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EA3" w:rsidRPr="0093799F" w:rsidRDefault="007B0EA3" w:rsidP="00E84556">
      <w:pPr>
        <w:widowControl/>
        <w:spacing w:line="600" w:lineRule="exact"/>
        <w:jc w:val="center"/>
        <w:rPr>
          <w:rFonts w:ascii="標楷體" w:eastAsia="標楷體" w:hAnsi="標楷體" w:cs="新細明體"/>
          <w:kern w:val="0"/>
          <w:sz w:val="32"/>
          <w:szCs w:val="32"/>
        </w:rPr>
      </w:pPr>
      <w:r w:rsidRPr="0093799F">
        <w:rPr>
          <w:rFonts w:ascii="標楷體" w:eastAsia="標楷體" w:hAnsi="標楷體" w:cs="新細明體"/>
          <w:b/>
          <w:bCs/>
          <w:kern w:val="0"/>
          <w:sz w:val="32"/>
          <w:szCs w:val="32"/>
        </w:rPr>
        <w:t>本市婦女權益</w:t>
      </w:r>
      <w:r w:rsidR="001965DD" w:rsidRPr="0093799F">
        <w:rPr>
          <w:rFonts w:ascii="標楷體" w:eastAsia="標楷體" w:hAnsi="標楷體" w:cs="新細明體" w:hint="eastAsia"/>
          <w:b/>
          <w:bCs/>
          <w:kern w:val="0"/>
          <w:sz w:val="32"/>
          <w:szCs w:val="32"/>
        </w:rPr>
        <w:t>促進委員</w:t>
      </w:r>
      <w:r w:rsidRPr="0093799F">
        <w:rPr>
          <w:rFonts w:ascii="標楷體" w:eastAsia="標楷體" w:hAnsi="標楷體" w:cs="新細明體"/>
          <w:b/>
          <w:bCs/>
          <w:kern w:val="0"/>
          <w:sz w:val="32"/>
          <w:szCs w:val="32"/>
        </w:rPr>
        <w:t>會</w:t>
      </w:r>
      <w:r w:rsidR="001965DD" w:rsidRPr="0093799F">
        <w:rPr>
          <w:rFonts w:ascii="標楷體" w:eastAsia="標楷體" w:hAnsi="標楷體" w:cs="新細明體" w:hint="eastAsia"/>
          <w:b/>
          <w:bCs/>
          <w:kern w:val="0"/>
          <w:sz w:val="32"/>
          <w:szCs w:val="32"/>
        </w:rPr>
        <w:t>第</w:t>
      </w:r>
      <w:r w:rsidR="000850A7">
        <w:rPr>
          <w:rFonts w:ascii="標楷體" w:eastAsia="標楷體" w:hAnsi="標楷體" w:cs="新細明體" w:hint="eastAsia"/>
          <w:b/>
          <w:bCs/>
          <w:kern w:val="0"/>
          <w:sz w:val="32"/>
          <w:szCs w:val="32"/>
        </w:rPr>
        <w:t>二</w:t>
      </w:r>
      <w:r w:rsidR="001965DD" w:rsidRPr="0093799F">
        <w:rPr>
          <w:rFonts w:ascii="標楷體" w:eastAsia="標楷體" w:hAnsi="標楷體" w:cs="新細明體" w:hint="eastAsia"/>
          <w:b/>
          <w:bCs/>
          <w:kern w:val="0"/>
          <w:sz w:val="32"/>
          <w:szCs w:val="32"/>
        </w:rPr>
        <w:t>屆第</w:t>
      </w:r>
      <w:r w:rsidR="006D06E3">
        <w:rPr>
          <w:rFonts w:ascii="標楷體" w:eastAsia="標楷體" w:hAnsi="標楷體" w:cs="新細明體" w:hint="eastAsia"/>
          <w:b/>
          <w:bCs/>
          <w:kern w:val="0"/>
          <w:sz w:val="32"/>
          <w:szCs w:val="32"/>
        </w:rPr>
        <w:t>2</w:t>
      </w:r>
      <w:r w:rsidR="001965DD" w:rsidRPr="0093799F">
        <w:rPr>
          <w:rFonts w:ascii="標楷體" w:eastAsia="標楷體" w:hAnsi="標楷體" w:cs="新細明體" w:hint="eastAsia"/>
          <w:b/>
          <w:bCs/>
          <w:kern w:val="0"/>
          <w:sz w:val="32"/>
          <w:szCs w:val="32"/>
        </w:rPr>
        <w:t>次委員會</w:t>
      </w:r>
      <w:r w:rsidRPr="0093799F">
        <w:rPr>
          <w:rFonts w:ascii="標楷體" w:eastAsia="標楷體" w:hAnsi="標楷體" w:cs="新細明體"/>
          <w:b/>
          <w:bCs/>
          <w:kern w:val="0"/>
          <w:sz w:val="32"/>
          <w:szCs w:val="32"/>
        </w:rPr>
        <w:t>前</w:t>
      </w:r>
      <w:r w:rsidR="00AF5393" w:rsidRPr="0093799F">
        <w:rPr>
          <w:rFonts w:ascii="標楷體" w:eastAsia="標楷體" w:hAnsi="標楷體" w:cs="新細明體" w:hint="eastAsia"/>
          <w:b/>
          <w:bCs/>
          <w:kern w:val="0"/>
          <w:sz w:val="32"/>
          <w:szCs w:val="32"/>
        </w:rPr>
        <w:t>協商</w:t>
      </w:r>
      <w:r w:rsidRPr="0093799F">
        <w:rPr>
          <w:rFonts w:ascii="標楷體" w:eastAsia="標楷體" w:hAnsi="標楷體" w:cs="新細明體"/>
          <w:b/>
          <w:bCs/>
          <w:kern w:val="0"/>
          <w:sz w:val="32"/>
          <w:szCs w:val="32"/>
        </w:rPr>
        <w:t>會議</w:t>
      </w:r>
      <w:r w:rsidR="0089698D" w:rsidRPr="0093799F">
        <w:rPr>
          <w:rFonts w:ascii="標楷體" w:eastAsia="標楷體" w:hAnsi="標楷體" w:cs="新細明體" w:hint="eastAsia"/>
          <w:b/>
          <w:bCs/>
          <w:kern w:val="0"/>
          <w:sz w:val="32"/>
          <w:szCs w:val="32"/>
        </w:rPr>
        <w:t>紀錄</w:t>
      </w:r>
    </w:p>
    <w:p w:rsidR="007B0EA3" w:rsidRPr="0093799F" w:rsidRDefault="007B0EA3" w:rsidP="00E84556">
      <w:pPr>
        <w:widowControl/>
        <w:spacing w:line="600" w:lineRule="exact"/>
        <w:rPr>
          <w:rFonts w:ascii="標楷體" w:eastAsia="標楷體" w:hAnsi="標楷體" w:cs="新細明體"/>
          <w:kern w:val="0"/>
          <w:sz w:val="28"/>
          <w:szCs w:val="28"/>
        </w:rPr>
      </w:pPr>
      <w:r w:rsidRPr="0093799F">
        <w:rPr>
          <w:rFonts w:ascii="標楷體" w:eastAsia="標楷體" w:hAnsi="標楷體" w:cs="新細明體"/>
          <w:b/>
          <w:bCs/>
          <w:kern w:val="0"/>
          <w:sz w:val="28"/>
          <w:szCs w:val="28"/>
        </w:rPr>
        <w:t>時間：10</w:t>
      </w:r>
      <w:r w:rsidR="000850A7">
        <w:rPr>
          <w:rFonts w:ascii="標楷體" w:eastAsia="標楷體" w:hAnsi="標楷體" w:cs="新細明體" w:hint="eastAsia"/>
          <w:b/>
          <w:bCs/>
          <w:kern w:val="0"/>
          <w:sz w:val="28"/>
          <w:szCs w:val="28"/>
        </w:rPr>
        <w:t>2</w:t>
      </w:r>
      <w:r w:rsidRPr="0093799F">
        <w:rPr>
          <w:rFonts w:ascii="標楷體" w:eastAsia="標楷體" w:hAnsi="標楷體" w:cs="新細明體"/>
          <w:b/>
          <w:bCs/>
          <w:kern w:val="0"/>
          <w:sz w:val="28"/>
          <w:szCs w:val="28"/>
        </w:rPr>
        <w:t>年</w:t>
      </w:r>
      <w:r w:rsidR="006D06E3">
        <w:rPr>
          <w:rFonts w:ascii="標楷體" w:eastAsia="標楷體" w:hAnsi="標楷體" w:cs="新細明體" w:hint="eastAsia"/>
          <w:b/>
          <w:bCs/>
          <w:kern w:val="0"/>
          <w:sz w:val="28"/>
          <w:szCs w:val="28"/>
        </w:rPr>
        <w:t>10</w:t>
      </w:r>
      <w:r w:rsidRPr="0093799F">
        <w:rPr>
          <w:rFonts w:ascii="標楷體" w:eastAsia="標楷體" w:hAnsi="標楷體" w:cs="新細明體"/>
          <w:b/>
          <w:bCs/>
          <w:kern w:val="0"/>
          <w:sz w:val="28"/>
          <w:szCs w:val="28"/>
        </w:rPr>
        <w:t>月</w:t>
      </w:r>
      <w:r w:rsidR="000850A7">
        <w:rPr>
          <w:rFonts w:ascii="標楷體" w:eastAsia="標楷體" w:hAnsi="標楷體" w:cs="新細明體" w:hint="eastAsia"/>
          <w:b/>
          <w:bCs/>
          <w:kern w:val="0"/>
          <w:sz w:val="28"/>
          <w:szCs w:val="28"/>
        </w:rPr>
        <w:t>3</w:t>
      </w:r>
      <w:r w:rsidRPr="0093799F">
        <w:rPr>
          <w:rFonts w:ascii="標楷體" w:eastAsia="標楷體" w:hAnsi="標楷體" w:cs="新細明體"/>
          <w:b/>
          <w:bCs/>
          <w:kern w:val="0"/>
          <w:sz w:val="28"/>
          <w:szCs w:val="28"/>
        </w:rPr>
        <w:t>日</w:t>
      </w:r>
      <w:r w:rsidR="008F3745" w:rsidRPr="0093799F">
        <w:rPr>
          <w:rFonts w:ascii="標楷體" w:eastAsia="標楷體" w:hAnsi="標楷體" w:cs="新細明體" w:hint="eastAsia"/>
          <w:b/>
          <w:bCs/>
          <w:kern w:val="0"/>
          <w:sz w:val="28"/>
          <w:szCs w:val="28"/>
        </w:rPr>
        <w:t>下</w:t>
      </w:r>
      <w:r w:rsidRPr="0093799F">
        <w:rPr>
          <w:rFonts w:ascii="標楷體" w:eastAsia="標楷體" w:hAnsi="標楷體" w:cs="新細明體"/>
          <w:b/>
          <w:bCs/>
          <w:kern w:val="0"/>
          <w:sz w:val="28"/>
          <w:szCs w:val="28"/>
        </w:rPr>
        <w:t>午</w:t>
      </w:r>
      <w:r w:rsidR="000850A7">
        <w:rPr>
          <w:rFonts w:ascii="標楷體" w:eastAsia="標楷體" w:hAnsi="標楷體" w:cs="新細明體" w:hint="eastAsia"/>
          <w:b/>
          <w:bCs/>
          <w:kern w:val="0"/>
          <w:sz w:val="28"/>
          <w:szCs w:val="28"/>
        </w:rPr>
        <w:t>二</w:t>
      </w:r>
      <w:r w:rsidRPr="0093799F">
        <w:rPr>
          <w:rFonts w:ascii="標楷體" w:eastAsia="標楷體" w:hAnsi="標楷體" w:cs="新細明體"/>
          <w:b/>
          <w:bCs/>
          <w:kern w:val="0"/>
          <w:sz w:val="28"/>
          <w:szCs w:val="28"/>
        </w:rPr>
        <w:t>時</w:t>
      </w:r>
    </w:p>
    <w:p w:rsidR="007B0EA3" w:rsidRPr="0093799F" w:rsidRDefault="001965DD" w:rsidP="00E84556">
      <w:pPr>
        <w:widowControl/>
        <w:spacing w:line="600" w:lineRule="exact"/>
        <w:rPr>
          <w:rFonts w:ascii="標楷體" w:eastAsia="標楷體" w:hAnsi="標楷體" w:cs="新細明體"/>
          <w:b/>
          <w:bCs/>
          <w:kern w:val="0"/>
          <w:sz w:val="28"/>
          <w:szCs w:val="28"/>
        </w:rPr>
      </w:pPr>
      <w:r w:rsidRPr="0093799F">
        <w:rPr>
          <w:rFonts w:ascii="標楷體" w:eastAsia="標楷體" w:hAnsi="標楷體" w:cs="新細明體"/>
          <w:b/>
          <w:bCs/>
          <w:kern w:val="0"/>
          <w:sz w:val="28"/>
          <w:szCs w:val="28"/>
        </w:rPr>
        <w:t>地點：</w:t>
      </w:r>
      <w:r w:rsidR="008F3745" w:rsidRPr="0093799F">
        <w:rPr>
          <w:rFonts w:ascii="標楷體" w:eastAsia="標楷體" w:hAnsi="標楷體" w:cs="新細明體" w:hint="eastAsia"/>
          <w:b/>
          <w:bCs/>
          <w:kern w:val="0"/>
          <w:sz w:val="28"/>
          <w:szCs w:val="28"/>
        </w:rPr>
        <w:t>新市政大樓</w:t>
      </w:r>
      <w:r w:rsidR="003278D0">
        <w:rPr>
          <w:rFonts w:ascii="標楷體" w:eastAsia="標楷體" w:hAnsi="標楷體" w:cs="新細明體" w:hint="eastAsia"/>
          <w:b/>
          <w:bCs/>
          <w:kern w:val="0"/>
          <w:sz w:val="28"/>
          <w:szCs w:val="28"/>
        </w:rPr>
        <w:t>惠中樓</w:t>
      </w:r>
      <w:r w:rsidR="000850A7">
        <w:rPr>
          <w:rFonts w:ascii="標楷體" w:eastAsia="標楷體" w:hAnsi="標楷體" w:cs="新細明體" w:hint="eastAsia"/>
          <w:b/>
          <w:bCs/>
          <w:kern w:val="0"/>
          <w:sz w:val="28"/>
          <w:szCs w:val="28"/>
        </w:rPr>
        <w:t>303</w:t>
      </w:r>
      <w:r w:rsidR="007B0EA3" w:rsidRPr="0093799F">
        <w:rPr>
          <w:rFonts w:ascii="標楷體" w:eastAsia="標楷體" w:hAnsi="標楷體" w:cs="新細明體"/>
          <w:b/>
          <w:bCs/>
          <w:kern w:val="0"/>
          <w:sz w:val="28"/>
          <w:szCs w:val="28"/>
        </w:rPr>
        <w:t>會議室</w:t>
      </w:r>
      <w:r w:rsidR="0089698D" w:rsidRPr="0093799F">
        <w:rPr>
          <w:rFonts w:ascii="標楷體" w:eastAsia="標楷體" w:hAnsi="標楷體" w:cs="新細明體" w:hint="eastAsia"/>
          <w:b/>
          <w:bCs/>
          <w:kern w:val="0"/>
          <w:sz w:val="28"/>
          <w:szCs w:val="28"/>
        </w:rPr>
        <w:t xml:space="preserve">                    記錄：張科員</w:t>
      </w:r>
      <w:proofErr w:type="gramStart"/>
      <w:r w:rsidR="0089698D" w:rsidRPr="0093799F">
        <w:rPr>
          <w:rFonts w:ascii="標楷體" w:eastAsia="標楷體" w:hAnsi="標楷體" w:cs="新細明體" w:hint="eastAsia"/>
          <w:b/>
          <w:bCs/>
          <w:kern w:val="0"/>
          <w:sz w:val="28"/>
          <w:szCs w:val="28"/>
        </w:rPr>
        <w:t>娟</w:t>
      </w:r>
      <w:proofErr w:type="gramEnd"/>
      <w:r w:rsidR="0089698D" w:rsidRPr="0093799F">
        <w:rPr>
          <w:rFonts w:ascii="標楷體" w:eastAsia="標楷體" w:hAnsi="標楷體" w:cs="新細明體" w:hint="eastAsia"/>
          <w:b/>
          <w:bCs/>
          <w:kern w:val="0"/>
          <w:sz w:val="28"/>
          <w:szCs w:val="28"/>
        </w:rPr>
        <w:t>華</w:t>
      </w:r>
    </w:p>
    <w:p w:rsidR="008F3745" w:rsidRPr="0093799F" w:rsidRDefault="008F3745" w:rsidP="00E84556">
      <w:pPr>
        <w:widowControl/>
        <w:spacing w:line="600" w:lineRule="exact"/>
        <w:rPr>
          <w:rFonts w:ascii="標楷體" w:eastAsia="標楷體" w:hAnsi="標楷體" w:cs="新細明體"/>
          <w:b/>
          <w:bCs/>
          <w:kern w:val="0"/>
          <w:sz w:val="28"/>
          <w:szCs w:val="28"/>
        </w:rPr>
      </w:pPr>
      <w:r w:rsidRPr="0093799F">
        <w:rPr>
          <w:rFonts w:ascii="標楷體" w:eastAsia="標楷體" w:hAnsi="標楷體" w:cs="新細明體" w:hint="eastAsia"/>
          <w:b/>
          <w:bCs/>
          <w:kern w:val="0"/>
          <w:sz w:val="28"/>
          <w:szCs w:val="28"/>
        </w:rPr>
        <w:t>主席：</w:t>
      </w:r>
      <w:r w:rsidR="000850A7">
        <w:rPr>
          <w:rFonts w:ascii="標楷體" w:eastAsia="標楷體" w:hAnsi="標楷體" w:cs="新細明體" w:hint="eastAsia"/>
          <w:b/>
          <w:bCs/>
          <w:kern w:val="0"/>
          <w:sz w:val="28"/>
          <w:szCs w:val="28"/>
        </w:rPr>
        <w:t>王局長秀燕請假，</w:t>
      </w:r>
      <w:r w:rsidR="00AB6883">
        <w:rPr>
          <w:rFonts w:ascii="標楷體" w:eastAsia="標楷體" w:hAnsi="標楷體" w:cs="新細明體" w:hint="eastAsia"/>
          <w:b/>
          <w:bCs/>
          <w:kern w:val="0"/>
          <w:sz w:val="28"/>
          <w:szCs w:val="28"/>
        </w:rPr>
        <w:t>委員互</w:t>
      </w:r>
      <w:r w:rsidR="000850A7">
        <w:rPr>
          <w:rFonts w:ascii="標楷體" w:eastAsia="標楷體" w:hAnsi="標楷體" w:cs="新細明體" w:hint="eastAsia"/>
          <w:b/>
          <w:bCs/>
          <w:kern w:val="0"/>
          <w:sz w:val="28"/>
          <w:szCs w:val="28"/>
        </w:rPr>
        <w:t>推由</w:t>
      </w:r>
      <w:r w:rsidR="006D06E3">
        <w:rPr>
          <w:rFonts w:ascii="標楷體" w:eastAsia="標楷體" w:hAnsi="標楷體" w:cs="新細明體" w:hint="eastAsia"/>
          <w:b/>
          <w:bCs/>
          <w:kern w:val="0"/>
          <w:sz w:val="28"/>
          <w:szCs w:val="28"/>
        </w:rPr>
        <w:t>許</w:t>
      </w:r>
      <w:r w:rsidR="000850A7">
        <w:rPr>
          <w:rFonts w:ascii="標楷體" w:eastAsia="標楷體" w:hAnsi="標楷體" w:cs="新細明體" w:hint="eastAsia"/>
          <w:b/>
          <w:bCs/>
          <w:kern w:val="0"/>
          <w:sz w:val="28"/>
          <w:szCs w:val="28"/>
        </w:rPr>
        <w:t>委員</w:t>
      </w:r>
      <w:r w:rsidR="006D06E3">
        <w:rPr>
          <w:rFonts w:ascii="標楷體" w:eastAsia="標楷體" w:hAnsi="標楷體" w:cs="新細明體" w:hint="eastAsia"/>
          <w:b/>
          <w:bCs/>
          <w:kern w:val="0"/>
          <w:sz w:val="28"/>
          <w:szCs w:val="28"/>
        </w:rPr>
        <w:t>雅惠</w:t>
      </w:r>
      <w:r w:rsidR="00AB6883">
        <w:rPr>
          <w:rFonts w:ascii="標楷體" w:eastAsia="標楷體" w:hAnsi="標楷體" w:cs="新細明體" w:hint="eastAsia"/>
          <w:b/>
          <w:bCs/>
          <w:kern w:val="0"/>
          <w:sz w:val="28"/>
          <w:szCs w:val="28"/>
        </w:rPr>
        <w:t>擔任</w:t>
      </w:r>
    </w:p>
    <w:p w:rsidR="008F3745" w:rsidRPr="0093799F" w:rsidRDefault="008F3745" w:rsidP="00E84556">
      <w:pPr>
        <w:widowControl/>
        <w:spacing w:line="600" w:lineRule="exact"/>
        <w:rPr>
          <w:rFonts w:ascii="標楷體" w:eastAsia="標楷體" w:hAnsi="標楷體" w:cs="新細明體"/>
          <w:b/>
          <w:bCs/>
          <w:kern w:val="0"/>
          <w:sz w:val="28"/>
          <w:szCs w:val="28"/>
        </w:rPr>
      </w:pPr>
      <w:r w:rsidRPr="0093799F">
        <w:rPr>
          <w:rFonts w:ascii="標楷體" w:eastAsia="標楷體" w:hAnsi="標楷體" w:cs="新細明體" w:hint="eastAsia"/>
          <w:b/>
          <w:bCs/>
          <w:kern w:val="0"/>
          <w:sz w:val="28"/>
          <w:szCs w:val="28"/>
        </w:rPr>
        <w:t>出席委員：</w:t>
      </w:r>
      <w:r w:rsidR="00DA2A08" w:rsidRPr="0093799F">
        <w:rPr>
          <w:rFonts w:ascii="標楷體" w:eastAsia="標楷體" w:hAnsi="標楷體" w:cs="新細明體" w:hint="eastAsia"/>
          <w:b/>
          <w:bCs/>
          <w:kern w:val="0"/>
          <w:sz w:val="28"/>
          <w:szCs w:val="28"/>
        </w:rPr>
        <w:t>(如簽到冊)</w:t>
      </w:r>
    </w:p>
    <w:p w:rsidR="008F3745" w:rsidRPr="0093799F" w:rsidRDefault="008F3745" w:rsidP="00E84556">
      <w:pPr>
        <w:widowControl/>
        <w:numPr>
          <w:ilvl w:val="0"/>
          <w:numId w:val="15"/>
        </w:numPr>
        <w:spacing w:line="600" w:lineRule="exact"/>
        <w:rPr>
          <w:rFonts w:ascii="標楷體" w:eastAsia="標楷體" w:hAnsi="標楷體" w:cs="新細明體"/>
          <w:b/>
          <w:bCs/>
          <w:kern w:val="0"/>
          <w:sz w:val="28"/>
          <w:szCs w:val="28"/>
        </w:rPr>
      </w:pPr>
      <w:r w:rsidRPr="0093799F">
        <w:rPr>
          <w:rFonts w:ascii="標楷體" w:eastAsia="標楷體" w:hAnsi="標楷體" w:cs="新細明體" w:hint="eastAsia"/>
          <w:b/>
          <w:bCs/>
          <w:kern w:val="0"/>
          <w:sz w:val="28"/>
          <w:szCs w:val="28"/>
        </w:rPr>
        <w:t>主席致詞(略)</w:t>
      </w:r>
    </w:p>
    <w:p w:rsidR="00812214" w:rsidRPr="0093799F" w:rsidRDefault="00812214" w:rsidP="00E84556">
      <w:pPr>
        <w:widowControl/>
        <w:numPr>
          <w:ilvl w:val="0"/>
          <w:numId w:val="15"/>
        </w:numPr>
        <w:spacing w:line="600" w:lineRule="exact"/>
        <w:rPr>
          <w:rFonts w:ascii="標楷體" w:eastAsia="標楷體" w:hAnsi="標楷體" w:cs="新細明體"/>
          <w:kern w:val="0"/>
          <w:sz w:val="28"/>
          <w:szCs w:val="28"/>
        </w:rPr>
      </w:pPr>
      <w:r w:rsidRPr="0093799F">
        <w:rPr>
          <w:rFonts w:ascii="標楷體" w:eastAsia="標楷體" w:hAnsi="標楷體" w:cs="新細明體" w:hint="eastAsia"/>
          <w:b/>
          <w:bCs/>
          <w:kern w:val="0"/>
          <w:sz w:val="28"/>
          <w:szCs w:val="28"/>
        </w:rPr>
        <w:t>各</w:t>
      </w:r>
      <w:r w:rsidR="00B93D73" w:rsidRPr="0093799F">
        <w:rPr>
          <w:rFonts w:ascii="標楷體" w:eastAsia="標楷體" w:hAnsi="標楷體" w:cs="新細明體" w:hint="eastAsia"/>
          <w:b/>
          <w:bCs/>
          <w:kern w:val="0"/>
          <w:sz w:val="28"/>
          <w:szCs w:val="28"/>
        </w:rPr>
        <w:t>分工</w:t>
      </w:r>
      <w:r w:rsidRPr="0093799F">
        <w:rPr>
          <w:rFonts w:ascii="標楷體" w:eastAsia="標楷體" w:hAnsi="標楷體" w:cs="新細明體" w:hint="eastAsia"/>
          <w:b/>
          <w:bCs/>
          <w:kern w:val="0"/>
          <w:sz w:val="28"/>
          <w:szCs w:val="28"/>
        </w:rPr>
        <w:t>小組第一屆第一次工作小組</w:t>
      </w:r>
      <w:r w:rsidR="00B93D73" w:rsidRPr="0093799F">
        <w:rPr>
          <w:rFonts w:ascii="標楷體" w:eastAsia="標楷體" w:hAnsi="標楷體" w:cs="新細明體" w:hint="eastAsia"/>
          <w:b/>
          <w:bCs/>
          <w:kern w:val="0"/>
          <w:sz w:val="28"/>
          <w:szCs w:val="28"/>
        </w:rPr>
        <w:t>工作報告</w:t>
      </w:r>
      <w:r w:rsidRPr="0093799F">
        <w:rPr>
          <w:rFonts w:ascii="標楷體" w:eastAsia="標楷體" w:hAnsi="標楷體" w:cs="新細明體" w:hint="eastAsia"/>
          <w:b/>
          <w:bCs/>
          <w:kern w:val="0"/>
          <w:sz w:val="28"/>
          <w:szCs w:val="28"/>
        </w:rPr>
        <w:t>。</w:t>
      </w:r>
    </w:p>
    <w:p w:rsidR="00FB4657" w:rsidRDefault="00B93D73" w:rsidP="00E84556">
      <w:pPr>
        <w:widowControl/>
        <w:spacing w:line="600" w:lineRule="exact"/>
        <w:ind w:left="851" w:hanging="851"/>
        <w:rPr>
          <w:rFonts w:ascii="標楷體" w:eastAsia="標楷體" w:hAnsi="標楷體" w:cs="新細明體"/>
          <w:bCs/>
          <w:kern w:val="0"/>
          <w:sz w:val="28"/>
          <w:szCs w:val="28"/>
        </w:rPr>
      </w:pPr>
      <w:r w:rsidRPr="004F50D1">
        <w:rPr>
          <w:rFonts w:ascii="標楷體" w:eastAsia="標楷體" w:hAnsi="標楷體" w:cs="新細明體" w:hint="eastAsia"/>
          <w:bCs/>
          <w:kern w:val="0"/>
          <w:sz w:val="28"/>
          <w:szCs w:val="28"/>
        </w:rPr>
        <w:t>決議：</w:t>
      </w:r>
    </w:p>
    <w:p w:rsidR="00CD5A41" w:rsidRPr="00CD5A41" w:rsidRDefault="00CD5A41" w:rsidP="00CD5A41">
      <w:pPr>
        <w:pStyle w:val="a4"/>
        <w:widowControl/>
        <w:numPr>
          <w:ilvl w:val="0"/>
          <w:numId w:val="19"/>
        </w:numPr>
        <w:spacing w:line="600" w:lineRule="exact"/>
        <w:ind w:leftChars="0"/>
        <w:rPr>
          <w:rFonts w:ascii="標楷體" w:eastAsia="標楷體" w:hAnsi="標楷體" w:cs="新細明體"/>
          <w:bCs/>
          <w:kern w:val="0"/>
          <w:sz w:val="28"/>
          <w:szCs w:val="28"/>
        </w:rPr>
      </w:pPr>
      <w:r w:rsidRPr="00CD5A41">
        <w:rPr>
          <w:rFonts w:ascii="標楷體" w:eastAsia="標楷體" w:hAnsi="標楷體" w:cs="新細明體" w:hint="eastAsia"/>
          <w:bCs/>
          <w:kern w:val="0"/>
          <w:sz w:val="28"/>
          <w:szCs w:val="28"/>
        </w:rPr>
        <w:t>請各局處承辦同仁在撰寫工作成果時，能與過去的資料進行趨勢性分析，</w:t>
      </w:r>
      <w:proofErr w:type="gramStart"/>
      <w:r w:rsidRPr="00CD5A41">
        <w:rPr>
          <w:rFonts w:ascii="標楷體" w:eastAsia="標楷體" w:hAnsi="標楷體" w:cs="新細明體" w:hint="eastAsia"/>
          <w:bCs/>
          <w:kern w:val="0"/>
          <w:sz w:val="28"/>
          <w:szCs w:val="28"/>
        </w:rPr>
        <w:t>俾</w:t>
      </w:r>
      <w:proofErr w:type="gramEnd"/>
      <w:r w:rsidRPr="00CD5A41">
        <w:rPr>
          <w:rFonts w:ascii="標楷體" w:eastAsia="標楷體" w:hAnsi="標楷體" w:cs="新細明體" w:hint="eastAsia"/>
          <w:bCs/>
          <w:kern w:val="0"/>
          <w:sz w:val="28"/>
          <w:szCs w:val="28"/>
        </w:rPr>
        <w:t>利了解各項工作成長進步的情況，並請各委員協助督導。</w:t>
      </w:r>
    </w:p>
    <w:p w:rsidR="00CD35E3" w:rsidRPr="00CD5A41" w:rsidRDefault="00A77060" w:rsidP="00CD5A41">
      <w:pPr>
        <w:pStyle w:val="a4"/>
        <w:widowControl/>
        <w:numPr>
          <w:ilvl w:val="0"/>
          <w:numId w:val="19"/>
        </w:numPr>
        <w:spacing w:line="600" w:lineRule="exact"/>
        <w:ind w:leftChars="0"/>
        <w:rPr>
          <w:rFonts w:ascii="標楷體" w:eastAsia="標楷體" w:hAnsi="標楷體" w:cs="新細明體"/>
          <w:bCs/>
          <w:kern w:val="0"/>
          <w:sz w:val="28"/>
          <w:szCs w:val="28"/>
        </w:rPr>
      </w:pPr>
      <w:r w:rsidRPr="00CD5A41">
        <w:rPr>
          <w:rFonts w:ascii="標楷體" w:eastAsia="標楷體" w:hAnsi="標楷體" w:cs="新細明體" w:hint="eastAsia"/>
          <w:bCs/>
          <w:kern w:val="0"/>
          <w:sz w:val="28"/>
          <w:szCs w:val="28"/>
        </w:rPr>
        <w:t>請第四組婦女教育、媒體與文化組委員及相關局處透過小組會議提案方式針對多元性別議題增加明確的工作指標或分辦工作項目。</w:t>
      </w:r>
    </w:p>
    <w:p w:rsidR="00A77060" w:rsidRPr="00CD5A41" w:rsidRDefault="00A77060" w:rsidP="00CD5A41">
      <w:pPr>
        <w:pStyle w:val="a4"/>
        <w:widowControl/>
        <w:numPr>
          <w:ilvl w:val="0"/>
          <w:numId w:val="19"/>
        </w:numPr>
        <w:spacing w:line="600" w:lineRule="exact"/>
        <w:ind w:leftChars="0"/>
        <w:rPr>
          <w:rFonts w:ascii="標楷體" w:eastAsia="標楷體" w:hAnsi="標楷體" w:cs="新細明體"/>
          <w:bCs/>
          <w:kern w:val="0"/>
          <w:sz w:val="28"/>
          <w:szCs w:val="28"/>
        </w:rPr>
      </w:pPr>
      <w:r w:rsidRPr="00CD5A41">
        <w:rPr>
          <w:rFonts w:ascii="標楷體" w:eastAsia="標楷體" w:hAnsi="標楷體" w:cs="新細明體" w:hint="eastAsia"/>
          <w:bCs/>
          <w:kern w:val="0"/>
          <w:sz w:val="28"/>
          <w:szCs w:val="28"/>
        </w:rPr>
        <w:t>請秘書單位社會局</w:t>
      </w:r>
      <w:r w:rsidR="00893FDD">
        <w:rPr>
          <w:rFonts w:ascii="標楷體" w:eastAsia="標楷體" w:hAnsi="標楷體" w:cs="新細明體" w:hint="eastAsia"/>
          <w:bCs/>
          <w:kern w:val="0"/>
          <w:sz w:val="28"/>
          <w:szCs w:val="28"/>
        </w:rPr>
        <w:t>協助</w:t>
      </w:r>
      <w:r w:rsidRPr="00CD5A41">
        <w:rPr>
          <w:rFonts w:ascii="標楷體" w:eastAsia="標楷體" w:hAnsi="標楷體" w:cs="新細明體" w:hint="eastAsia"/>
          <w:bCs/>
          <w:kern w:val="0"/>
          <w:sz w:val="28"/>
          <w:szCs w:val="28"/>
        </w:rPr>
        <w:t>統一各小組會議紀錄格式。</w:t>
      </w:r>
    </w:p>
    <w:p w:rsidR="00BD1C2E" w:rsidRPr="00CD5A41" w:rsidRDefault="00BD1C2E" w:rsidP="00CD5A41">
      <w:pPr>
        <w:pStyle w:val="a4"/>
        <w:widowControl/>
        <w:numPr>
          <w:ilvl w:val="0"/>
          <w:numId w:val="19"/>
        </w:numPr>
        <w:spacing w:line="600" w:lineRule="exact"/>
        <w:ind w:leftChars="0"/>
        <w:rPr>
          <w:rFonts w:ascii="標楷體" w:eastAsia="標楷體" w:hAnsi="標楷體" w:cs="新細明體"/>
          <w:bCs/>
          <w:kern w:val="0"/>
          <w:sz w:val="28"/>
          <w:szCs w:val="28"/>
        </w:rPr>
      </w:pPr>
      <w:r w:rsidRPr="00CD5A41">
        <w:rPr>
          <w:rFonts w:ascii="標楷體" w:eastAsia="標楷體" w:hAnsi="標楷體" w:cs="新細明體" w:hint="eastAsia"/>
          <w:bCs/>
          <w:kern w:val="0"/>
          <w:sz w:val="28"/>
          <w:szCs w:val="28"/>
        </w:rPr>
        <w:t>若有涉及相關委員會主責之事項建議回歸各委員會討論及管考，例如性騷擾事件</w:t>
      </w:r>
      <w:proofErr w:type="gramStart"/>
      <w:r w:rsidRPr="00CD5A41">
        <w:rPr>
          <w:rFonts w:ascii="標楷體" w:eastAsia="標楷體" w:hAnsi="標楷體" w:cs="新細明體" w:hint="eastAsia"/>
          <w:bCs/>
          <w:kern w:val="0"/>
          <w:sz w:val="28"/>
          <w:szCs w:val="28"/>
        </w:rPr>
        <w:t>偵</w:t>
      </w:r>
      <w:proofErr w:type="gramEnd"/>
      <w:r w:rsidRPr="00CD5A41">
        <w:rPr>
          <w:rFonts w:ascii="標楷體" w:eastAsia="標楷體" w:hAnsi="標楷體" w:cs="新細明體" w:hint="eastAsia"/>
          <w:bCs/>
          <w:kern w:val="0"/>
          <w:sz w:val="28"/>
          <w:szCs w:val="28"/>
        </w:rPr>
        <w:t>處</w:t>
      </w:r>
      <w:r w:rsidR="00893FDD">
        <w:rPr>
          <w:rFonts w:ascii="標楷體" w:eastAsia="標楷體" w:hAnsi="標楷體" w:cs="新細明體" w:hint="eastAsia"/>
          <w:bCs/>
          <w:kern w:val="0"/>
          <w:sz w:val="28"/>
          <w:szCs w:val="28"/>
        </w:rPr>
        <w:t>等</w:t>
      </w:r>
      <w:r w:rsidRPr="00CD5A41">
        <w:rPr>
          <w:rFonts w:ascii="標楷體" w:eastAsia="標楷體" w:hAnsi="標楷體" w:cs="新細明體" w:hint="eastAsia"/>
          <w:bCs/>
          <w:kern w:val="0"/>
          <w:sz w:val="28"/>
          <w:szCs w:val="28"/>
        </w:rPr>
        <w:t>建請</w:t>
      </w:r>
      <w:r w:rsidR="00893FDD">
        <w:rPr>
          <w:rFonts w:ascii="標楷體" w:eastAsia="標楷體" w:hAnsi="標楷體" w:cs="新細明體" w:hint="eastAsia"/>
          <w:bCs/>
          <w:kern w:val="0"/>
          <w:sz w:val="28"/>
          <w:szCs w:val="28"/>
        </w:rPr>
        <w:t>由</w:t>
      </w:r>
      <w:r w:rsidRPr="00CD5A41">
        <w:rPr>
          <w:rFonts w:ascii="標楷體" w:eastAsia="標楷體" w:hAnsi="標楷體" w:cs="新細明體" w:hint="eastAsia"/>
          <w:bCs/>
          <w:kern w:val="0"/>
          <w:sz w:val="28"/>
          <w:szCs w:val="28"/>
        </w:rPr>
        <w:t>本市性騷擾防治委員會討論。</w:t>
      </w:r>
    </w:p>
    <w:p w:rsidR="00B93D73" w:rsidRPr="00893FDD" w:rsidRDefault="00B93D73" w:rsidP="00E84556">
      <w:pPr>
        <w:widowControl/>
        <w:spacing w:line="600" w:lineRule="exact"/>
        <w:ind w:left="851" w:hanging="851"/>
        <w:rPr>
          <w:rFonts w:ascii="標楷體" w:eastAsia="標楷體" w:hAnsi="標楷體" w:cs="新細明體"/>
          <w:bCs/>
          <w:kern w:val="0"/>
          <w:sz w:val="28"/>
          <w:szCs w:val="28"/>
        </w:rPr>
      </w:pPr>
    </w:p>
    <w:p w:rsidR="006224C0" w:rsidRPr="0093799F" w:rsidRDefault="00304EA2" w:rsidP="00E84556">
      <w:pPr>
        <w:widowControl/>
        <w:numPr>
          <w:ilvl w:val="0"/>
          <w:numId w:val="15"/>
        </w:numPr>
        <w:spacing w:line="600" w:lineRule="exact"/>
        <w:rPr>
          <w:rFonts w:ascii="標楷體" w:eastAsia="標楷體" w:hAnsi="標楷體" w:cs="新細明體"/>
          <w:kern w:val="0"/>
          <w:sz w:val="28"/>
          <w:szCs w:val="28"/>
        </w:rPr>
      </w:pPr>
      <w:r>
        <w:rPr>
          <w:rFonts w:ascii="標楷體" w:eastAsia="標楷體" w:hAnsi="標楷體" w:cs="新細明體" w:hint="eastAsia"/>
          <w:b/>
          <w:bCs/>
          <w:kern w:val="0"/>
          <w:sz w:val="28"/>
          <w:szCs w:val="28"/>
        </w:rPr>
        <w:t>前次</w:t>
      </w:r>
      <w:r w:rsidR="006224C0" w:rsidRPr="0093799F">
        <w:rPr>
          <w:rFonts w:ascii="標楷體" w:eastAsia="標楷體" w:hAnsi="標楷體" w:cs="新細明體" w:hint="eastAsia"/>
          <w:b/>
          <w:bCs/>
          <w:kern w:val="0"/>
          <w:sz w:val="28"/>
          <w:szCs w:val="28"/>
        </w:rPr>
        <w:t>會議</w:t>
      </w:r>
      <w:r>
        <w:rPr>
          <w:rFonts w:ascii="標楷體" w:eastAsia="標楷體" w:hAnsi="標楷體" w:cs="新細明體" w:hint="eastAsia"/>
          <w:b/>
          <w:bCs/>
          <w:kern w:val="0"/>
          <w:sz w:val="28"/>
          <w:szCs w:val="28"/>
        </w:rPr>
        <w:t xml:space="preserve"> </w:t>
      </w:r>
      <w:r w:rsidR="006224C0" w:rsidRPr="0093799F">
        <w:rPr>
          <w:rFonts w:ascii="標楷體" w:eastAsia="標楷體" w:hAnsi="標楷體" w:cs="新細明體" w:hint="eastAsia"/>
          <w:b/>
          <w:bCs/>
          <w:kern w:val="0"/>
          <w:sz w:val="28"/>
          <w:szCs w:val="28"/>
        </w:rPr>
        <w:t>主席指</w:t>
      </w:r>
      <w:r w:rsidR="00812214" w:rsidRPr="0093799F">
        <w:rPr>
          <w:rFonts w:ascii="標楷體" w:eastAsia="標楷體" w:hAnsi="標楷體" w:cs="新細明體" w:hint="eastAsia"/>
          <w:b/>
          <w:bCs/>
          <w:kern w:val="0"/>
          <w:sz w:val="28"/>
          <w:szCs w:val="28"/>
        </w:rPr>
        <w:t>示</w:t>
      </w:r>
      <w:r w:rsidR="006224C0" w:rsidRPr="0093799F">
        <w:rPr>
          <w:rFonts w:ascii="標楷體" w:eastAsia="標楷體" w:hAnsi="標楷體" w:cs="新細明體" w:hint="eastAsia"/>
          <w:b/>
          <w:bCs/>
          <w:kern w:val="0"/>
          <w:sz w:val="28"/>
          <w:szCs w:val="28"/>
        </w:rPr>
        <w:t>暨決議事項執行情形。</w:t>
      </w:r>
    </w:p>
    <w:p w:rsidR="005653B8" w:rsidRDefault="006A45C8" w:rsidP="00E84556">
      <w:pPr>
        <w:widowControl/>
        <w:spacing w:line="600" w:lineRule="exact"/>
        <w:ind w:left="720"/>
        <w:rPr>
          <w:rFonts w:ascii="標楷體" w:eastAsia="標楷體" w:hAnsi="標楷體" w:cs="新細明體"/>
          <w:bCs/>
          <w:kern w:val="0"/>
          <w:sz w:val="28"/>
          <w:szCs w:val="28"/>
        </w:rPr>
      </w:pPr>
      <w:r w:rsidRPr="0093799F">
        <w:rPr>
          <w:rFonts w:ascii="標楷體" w:eastAsia="標楷體" w:hAnsi="標楷體" w:cs="新細明體" w:hint="eastAsia"/>
          <w:bCs/>
          <w:kern w:val="0"/>
          <w:sz w:val="28"/>
          <w:szCs w:val="28"/>
        </w:rPr>
        <w:t>決議：</w:t>
      </w:r>
    </w:p>
    <w:p w:rsidR="0058343A" w:rsidRDefault="0058343A" w:rsidP="00E84556">
      <w:pPr>
        <w:widowControl/>
        <w:numPr>
          <w:ilvl w:val="0"/>
          <w:numId w:val="17"/>
        </w:numPr>
        <w:spacing w:line="60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有關李委員威</w:t>
      </w:r>
      <w:proofErr w:type="gramStart"/>
      <w:r w:rsidR="00CD5A41">
        <w:rPr>
          <w:rFonts w:ascii="標楷體" w:eastAsia="標楷體" w:hAnsi="標楷體" w:cs="新細明體" w:hint="eastAsia"/>
          <w:bCs/>
          <w:kern w:val="0"/>
          <w:sz w:val="28"/>
          <w:szCs w:val="28"/>
        </w:rPr>
        <w:t>霆</w:t>
      </w:r>
      <w:proofErr w:type="gramEnd"/>
      <w:r>
        <w:rPr>
          <w:rFonts w:ascii="標楷體" w:eastAsia="標楷體" w:hAnsi="標楷體" w:cs="新細明體" w:hint="eastAsia"/>
          <w:bCs/>
          <w:kern w:val="0"/>
          <w:sz w:val="28"/>
          <w:szCs w:val="28"/>
        </w:rPr>
        <w:t>針對「</w:t>
      </w:r>
      <w:proofErr w:type="gramStart"/>
      <w:r>
        <w:rPr>
          <w:rFonts w:ascii="標楷體" w:eastAsia="標楷體" w:hAnsi="標楷體" w:cs="新細明體" w:hint="eastAsia"/>
          <w:bCs/>
          <w:kern w:val="0"/>
          <w:sz w:val="28"/>
          <w:szCs w:val="28"/>
        </w:rPr>
        <w:t>本府暨所屬</w:t>
      </w:r>
      <w:proofErr w:type="gramEnd"/>
      <w:r>
        <w:rPr>
          <w:rFonts w:ascii="標楷體" w:eastAsia="標楷體" w:hAnsi="標楷體" w:cs="新細明體" w:hint="eastAsia"/>
          <w:bCs/>
          <w:kern w:val="0"/>
          <w:sz w:val="28"/>
          <w:szCs w:val="28"/>
        </w:rPr>
        <w:t>各機關</w:t>
      </w:r>
      <w:r w:rsidR="00B64F07">
        <w:rPr>
          <w:rFonts w:ascii="標楷體" w:eastAsia="標楷體" w:hAnsi="標楷體" w:cs="新細明體" w:hint="eastAsia"/>
          <w:bCs/>
          <w:kern w:val="0"/>
          <w:sz w:val="28"/>
          <w:szCs w:val="28"/>
        </w:rPr>
        <w:t>學校</w:t>
      </w:r>
      <w:r>
        <w:rPr>
          <w:rFonts w:ascii="標楷體" w:eastAsia="標楷體" w:hAnsi="標楷體" w:cs="新細明體" w:hint="eastAsia"/>
          <w:bCs/>
          <w:kern w:val="0"/>
          <w:sz w:val="28"/>
          <w:szCs w:val="28"/>
        </w:rPr>
        <w:t>臨時人員</w:t>
      </w:r>
      <w:r w:rsidR="00B64F07">
        <w:rPr>
          <w:rFonts w:ascii="標楷體" w:eastAsia="標楷體" w:hAnsi="標楷體" w:cs="新細明體" w:hint="eastAsia"/>
          <w:bCs/>
          <w:kern w:val="0"/>
          <w:sz w:val="28"/>
          <w:szCs w:val="28"/>
        </w:rPr>
        <w:t>進用辦法」適用法規不一，且勞基法規定</w:t>
      </w:r>
      <w:r w:rsidR="00CD5A41">
        <w:rPr>
          <w:rFonts w:ascii="標楷體" w:eastAsia="標楷體" w:hAnsi="標楷體" w:cs="新細明體" w:hint="eastAsia"/>
          <w:bCs/>
          <w:kern w:val="0"/>
          <w:sz w:val="28"/>
          <w:szCs w:val="28"/>
        </w:rPr>
        <w:t>亦</w:t>
      </w:r>
      <w:r w:rsidR="00B64F07">
        <w:rPr>
          <w:rFonts w:ascii="標楷體" w:eastAsia="標楷體" w:hAnsi="標楷體" w:cs="新細明體" w:hint="eastAsia"/>
          <w:bCs/>
          <w:kern w:val="0"/>
          <w:sz w:val="28"/>
          <w:szCs w:val="28"/>
        </w:rPr>
        <w:t>有違反CEDAW法規部分，建請李委員以提案方式至</w:t>
      </w:r>
      <w:r w:rsidR="00CD5A41">
        <w:rPr>
          <w:rFonts w:ascii="標楷體" w:eastAsia="標楷體" w:hAnsi="標楷體" w:cs="新細明體" w:hint="eastAsia"/>
          <w:bCs/>
          <w:kern w:val="0"/>
          <w:sz w:val="28"/>
          <w:szCs w:val="28"/>
        </w:rPr>
        <w:t>本次定期</w:t>
      </w:r>
      <w:r w:rsidR="00B64F07">
        <w:rPr>
          <w:rFonts w:ascii="標楷體" w:eastAsia="標楷體" w:hAnsi="標楷體" w:cs="新細明體" w:hint="eastAsia"/>
          <w:bCs/>
          <w:kern w:val="0"/>
          <w:sz w:val="28"/>
          <w:szCs w:val="28"/>
        </w:rPr>
        <w:t>會</w:t>
      </w:r>
      <w:r w:rsidR="00CD5A41">
        <w:rPr>
          <w:rFonts w:ascii="標楷體" w:eastAsia="標楷體" w:hAnsi="標楷體" w:cs="新細明體" w:hint="eastAsia"/>
          <w:bCs/>
          <w:kern w:val="0"/>
          <w:sz w:val="28"/>
          <w:szCs w:val="28"/>
        </w:rPr>
        <w:t>議</w:t>
      </w:r>
      <w:r w:rsidR="00B64F07">
        <w:rPr>
          <w:rFonts w:ascii="標楷體" w:eastAsia="標楷體" w:hAnsi="標楷體" w:cs="新細明體" w:hint="eastAsia"/>
          <w:bCs/>
          <w:kern w:val="0"/>
          <w:sz w:val="28"/>
          <w:szCs w:val="28"/>
        </w:rPr>
        <w:t>討論。</w:t>
      </w:r>
    </w:p>
    <w:p w:rsidR="005653B8" w:rsidRDefault="004E47C9" w:rsidP="00E84556">
      <w:pPr>
        <w:widowControl/>
        <w:numPr>
          <w:ilvl w:val="0"/>
          <w:numId w:val="17"/>
        </w:numPr>
        <w:spacing w:line="60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有關</w:t>
      </w:r>
      <w:r w:rsidR="005653B8">
        <w:rPr>
          <w:rFonts w:ascii="標楷體" w:eastAsia="標楷體" w:hAnsi="標楷體" w:cs="新細明體" w:hint="eastAsia"/>
          <w:bCs/>
          <w:kern w:val="0"/>
          <w:sz w:val="28"/>
          <w:szCs w:val="28"/>
        </w:rPr>
        <w:t>編號</w:t>
      </w:r>
      <w:r w:rsidR="0058343A">
        <w:rPr>
          <w:rFonts w:ascii="標楷體" w:eastAsia="標楷體" w:hAnsi="標楷體" w:cs="新細明體" w:hint="eastAsia"/>
          <w:bCs/>
          <w:kern w:val="0"/>
          <w:sz w:val="28"/>
          <w:szCs w:val="28"/>
        </w:rPr>
        <w:t>1000307案請修改案由</w:t>
      </w:r>
      <w:r w:rsidR="00B64F07">
        <w:rPr>
          <w:rFonts w:ascii="標楷體" w:eastAsia="標楷體" w:hAnsi="標楷體" w:cs="新細明體" w:hint="eastAsia"/>
          <w:bCs/>
          <w:kern w:val="0"/>
          <w:sz w:val="28"/>
          <w:szCs w:val="28"/>
        </w:rPr>
        <w:t>為「落實『消除對一切形式歧視公約』之檢視」並依法制局建議本案已完成階段性任務故解除列管</w:t>
      </w:r>
      <w:r w:rsidR="00F16E6B">
        <w:rPr>
          <w:rFonts w:ascii="標楷體" w:eastAsia="標楷體" w:hAnsi="標楷體" w:cs="新細明體" w:hint="eastAsia"/>
          <w:bCs/>
          <w:kern w:val="0"/>
          <w:sz w:val="28"/>
          <w:szCs w:val="28"/>
        </w:rPr>
        <w:t>。</w:t>
      </w:r>
    </w:p>
    <w:p w:rsidR="00FD462E" w:rsidRDefault="004E47C9" w:rsidP="00E84556">
      <w:pPr>
        <w:widowControl/>
        <w:numPr>
          <w:ilvl w:val="0"/>
          <w:numId w:val="17"/>
        </w:numPr>
        <w:spacing w:line="600" w:lineRule="exact"/>
        <w:ind w:left="1134"/>
        <w:rPr>
          <w:rFonts w:ascii="標楷體" w:eastAsia="標楷體" w:hAnsi="標楷體" w:cs="新細明體"/>
          <w:bCs/>
          <w:kern w:val="0"/>
          <w:sz w:val="28"/>
          <w:szCs w:val="28"/>
        </w:rPr>
      </w:pPr>
      <w:r>
        <w:rPr>
          <w:rFonts w:ascii="標楷體" w:eastAsia="標楷體" w:hAnsi="標楷體" w:cs="新細明體" w:hint="eastAsia"/>
          <w:bCs/>
          <w:kern w:val="0"/>
          <w:sz w:val="28"/>
          <w:szCs w:val="28"/>
        </w:rPr>
        <w:lastRenderedPageBreak/>
        <w:t>有關編號1010</w:t>
      </w:r>
      <w:r w:rsidR="00B64F07">
        <w:rPr>
          <w:rFonts w:ascii="標楷體" w:eastAsia="標楷體" w:hAnsi="標楷體" w:cs="新細明體" w:hint="eastAsia"/>
          <w:bCs/>
          <w:kern w:val="0"/>
          <w:sz w:val="28"/>
          <w:szCs w:val="28"/>
        </w:rPr>
        <w:t>2</w:t>
      </w:r>
      <w:r w:rsidR="00BB0A0E">
        <w:rPr>
          <w:rFonts w:ascii="標楷體" w:eastAsia="標楷體" w:hAnsi="標楷體" w:cs="新細明體" w:hint="eastAsia"/>
          <w:bCs/>
          <w:kern w:val="0"/>
          <w:sz w:val="28"/>
          <w:szCs w:val="28"/>
        </w:rPr>
        <w:t>0</w:t>
      </w:r>
      <w:r w:rsidR="00B64F07">
        <w:rPr>
          <w:rFonts w:ascii="標楷體" w:eastAsia="標楷體" w:hAnsi="標楷體" w:cs="新細明體" w:hint="eastAsia"/>
          <w:bCs/>
          <w:kern w:val="0"/>
          <w:sz w:val="28"/>
          <w:szCs w:val="28"/>
        </w:rPr>
        <w:t>7</w:t>
      </w:r>
      <w:r w:rsidR="00BB0A0E">
        <w:rPr>
          <w:rFonts w:ascii="標楷體" w:eastAsia="標楷體" w:hAnsi="標楷體" w:cs="新細明體" w:hint="eastAsia"/>
          <w:bCs/>
          <w:kern w:val="0"/>
          <w:sz w:val="28"/>
          <w:szCs w:val="28"/>
        </w:rPr>
        <w:t>案</w:t>
      </w:r>
      <w:proofErr w:type="gramStart"/>
      <w:r w:rsidR="00BB0A0E">
        <w:rPr>
          <w:rFonts w:ascii="標楷體" w:eastAsia="標楷體" w:hAnsi="標楷體" w:cs="新細明體" w:hint="eastAsia"/>
          <w:bCs/>
          <w:kern w:val="0"/>
          <w:sz w:val="28"/>
          <w:szCs w:val="28"/>
        </w:rPr>
        <w:t>俟</w:t>
      </w:r>
      <w:proofErr w:type="gramEnd"/>
      <w:r w:rsidR="00893FDD">
        <w:rPr>
          <w:rFonts w:ascii="標楷體" w:eastAsia="標楷體" w:hAnsi="標楷體" w:cs="新細明體" w:hint="eastAsia"/>
          <w:bCs/>
          <w:kern w:val="0"/>
          <w:sz w:val="28"/>
          <w:szCs w:val="28"/>
        </w:rPr>
        <w:t>警察</w:t>
      </w:r>
      <w:r w:rsidR="00BB0A0E">
        <w:rPr>
          <w:rFonts w:ascii="標楷體" w:eastAsia="標楷體" w:hAnsi="標楷體" w:cs="新細明體" w:hint="eastAsia"/>
          <w:bCs/>
          <w:kern w:val="0"/>
          <w:sz w:val="28"/>
          <w:szCs w:val="28"/>
        </w:rPr>
        <w:t>局於</w:t>
      </w:r>
      <w:r w:rsidR="00921365">
        <w:rPr>
          <w:rFonts w:ascii="標楷體" w:eastAsia="標楷體" w:hAnsi="標楷體" w:cs="新細明體" w:hint="eastAsia"/>
          <w:bCs/>
          <w:kern w:val="0"/>
          <w:sz w:val="28"/>
          <w:szCs w:val="28"/>
        </w:rPr>
        <w:t>下</w:t>
      </w:r>
      <w:r w:rsidR="00BB0A0E">
        <w:rPr>
          <w:rFonts w:ascii="標楷體" w:eastAsia="標楷體" w:hAnsi="標楷體" w:cs="新細明體" w:hint="eastAsia"/>
          <w:bCs/>
          <w:kern w:val="0"/>
          <w:sz w:val="28"/>
          <w:szCs w:val="28"/>
        </w:rPr>
        <w:t>次</w:t>
      </w:r>
      <w:r w:rsidR="00921365">
        <w:rPr>
          <w:rFonts w:ascii="標楷體" w:eastAsia="標楷體" w:hAnsi="標楷體" w:cs="新細明體" w:hint="eastAsia"/>
          <w:bCs/>
          <w:kern w:val="0"/>
          <w:sz w:val="28"/>
          <w:szCs w:val="28"/>
        </w:rPr>
        <w:t>委員</w:t>
      </w:r>
      <w:r w:rsidR="00BB0A0E">
        <w:rPr>
          <w:rFonts w:ascii="標楷體" w:eastAsia="標楷體" w:hAnsi="標楷體" w:cs="新細明體" w:hint="eastAsia"/>
          <w:bCs/>
          <w:kern w:val="0"/>
          <w:sz w:val="28"/>
          <w:szCs w:val="28"/>
        </w:rPr>
        <w:t>會議</w:t>
      </w:r>
      <w:r w:rsidR="00921365">
        <w:rPr>
          <w:rFonts w:ascii="標楷體" w:eastAsia="標楷體" w:hAnsi="標楷體" w:cs="新細明體" w:hint="eastAsia"/>
          <w:bCs/>
          <w:kern w:val="0"/>
          <w:sz w:val="28"/>
          <w:szCs w:val="28"/>
        </w:rPr>
        <w:t>(預計102年10月31日召開)</w:t>
      </w:r>
      <w:r w:rsidR="00BB0A0E">
        <w:rPr>
          <w:rFonts w:ascii="標楷體" w:eastAsia="標楷體" w:hAnsi="標楷體" w:cs="新細明體" w:hint="eastAsia"/>
          <w:bCs/>
          <w:kern w:val="0"/>
          <w:sz w:val="28"/>
          <w:szCs w:val="28"/>
        </w:rPr>
        <w:t>專案報告後再行檢討是否解除列管</w:t>
      </w:r>
      <w:r w:rsidR="00921365">
        <w:rPr>
          <w:rFonts w:ascii="標楷體" w:eastAsia="標楷體" w:hAnsi="標楷體" w:cs="新細明體" w:hint="eastAsia"/>
          <w:bCs/>
          <w:kern w:val="0"/>
          <w:sz w:val="28"/>
          <w:szCs w:val="28"/>
        </w:rPr>
        <w:t>，</w:t>
      </w:r>
      <w:r w:rsidR="00893FDD">
        <w:rPr>
          <w:rFonts w:ascii="標楷體" w:eastAsia="標楷體" w:hAnsi="標楷體" w:cs="新細明體" w:hint="eastAsia"/>
          <w:bCs/>
          <w:kern w:val="0"/>
          <w:sz w:val="28"/>
          <w:szCs w:val="28"/>
        </w:rPr>
        <w:t>另為使報告內容更完整建議</w:t>
      </w:r>
      <w:r w:rsidR="00AE5CE7">
        <w:rPr>
          <w:rFonts w:ascii="標楷體" w:eastAsia="標楷體" w:hAnsi="標楷體" w:cs="新細明體" w:hint="eastAsia"/>
          <w:bCs/>
          <w:kern w:val="0"/>
          <w:sz w:val="28"/>
          <w:szCs w:val="28"/>
        </w:rPr>
        <w:t>補充</w:t>
      </w:r>
      <w:r w:rsidR="00921365">
        <w:rPr>
          <w:rFonts w:ascii="標楷體" w:eastAsia="標楷體" w:hAnsi="標楷體" w:cs="新細明體" w:hint="eastAsia"/>
          <w:bCs/>
          <w:kern w:val="0"/>
          <w:sz w:val="28"/>
          <w:szCs w:val="28"/>
        </w:rPr>
        <w:t>跨性別或多元性傾向</w:t>
      </w:r>
      <w:r w:rsidR="00AE5CE7">
        <w:rPr>
          <w:rFonts w:ascii="標楷體" w:eastAsia="標楷體" w:hAnsi="標楷體" w:cs="新細明體" w:hint="eastAsia"/>
          <w:bCs/>
          <w:kern w:val="0"/>
          <w:sz w:val="28"/>
          <w:szCs w:val="28"/>
        </w:rPr>
        <w:t>之陳述</w:t>
      </w:r>
      <w:r w:rsidR="00FD462E">
        <w:rPr>
          <w:rFonts w:ascii="標楷體" w:eastAsia="標楷體" w:hAnsi="標楷體" w:cs="新細明體" w:hint="eastAsia"/>
          <w:bCs/>
          <w:kern w:val="0"/>
          <w:sz w:val="28"/>
          <w:szCs w:val="28"/>
        </w:rPr>
        <w:t>。</w:t>
      </w:r>
    </w:p>
    <w:p w:rsidR="00466408" w:rsidRDefault="00AE5CE7" w:rsidP="00E84556">
      <w:pPr>
        <w:widowControl/>
        <w:numPr>
          <w:ilvl w:val="0"/>
          <w:numId w:val="17"/>
        </w:numPr>
        <w:spacing w:line="600" w:lineRule="exact"/>
        <w:rPr>
          <w:rFonts w:ascii="標楷體" w:eastAsia="標楷體" w:hAnsi="標楷體" w:cs="新細明體"/>
          <w:bCs/>
          <w:kern w:val="0"/>
          <w:sz w:val="28"/>
          <w:szCs w:val="28"/>
        </w:rPr>
      </w:pPr>
      <w:r>
        <w:rPr>
          <w:rFonts w:ascii="標楷體" w:eastAsia="標楷體" w:hAnsi="標楷體" w:cs="新細明體" w:hint="eastAsia"/>
          <w:bCs/>
          <w:kern w:val="0"/>
          <w:sz w:val="28"/>
          <w:szCs w:val="28"/>
        </w:rPr>
        <w:t>有關編號1020208案請修改案由法規名稱</w:t>
      </w:r>
      <w:r w:rsidR="00CD5A41">
        <w:rPr>
          <w:rFonts w:ascii="標楷體" w:eastAsia="標楷體" w:hAnsi="標楷體" w:cs="新細明體" w:hint="eastAsia"/>
          <w:bCs/>
          <w:kern w:val="0"/>
          <w:sz w:val="28"/>
          <w:szCs w:val="28"/>
        </w:rPr>
        <w:t>為</w:t>
      </w:r>
      <w:r>
        <w:rPr>
          <w:rFonts w:ascii="標楷體" w:eastAsia="標楷體" w:hAnsi="標楷體" w:cs="新細明體" w:hint="eastAsia"/>
          <w:bCs/>
          <w:kern w:val="0"/>
          <w:sz w:val="28"/>
          <w:szCs w:val="28"/>
        </w:rPr>
        <w:t>「臺中市新住民事務委員會設置要點」</w:t>
      </w:r>
      <w:r w:rsidR="009140F8">
        <w:rPr>
          <w:rFonts w:ascii="標楷體" w:eastAsia="標楷體" w:hAnsi="標楷體" w:cs="新細明體" w:hint="eastAsia"/>
          <w:bCs/>
          <w:kern w:val="0"/>
          <w:sz w:val="28"/>
          <w:szCs w:val="28"/>
        </w:rPr>
        <w:t>。</w:t>
      </w:r>
    </w:p>
    <w:p w:rsidR="00AC3C01" w:rsidRPr="0093799F" w:rsidRDefault="006224C0" w:rsidP="00E84556">
      <w:pPr>
        <w:widowControl/>
        <w:numPr>
          <w:ilvl w:val="0"/>
          <w:numId w:val="15"/>
        </w:numPr>
        <w:spacing w:line="600" w:lineRule="exact"/>
        <w:ind w:left="567" w:right="240" w:hanging="567"/>
        <w:rPr>
          <w:rFonts w:ascii="標楷體" w:eastAsia="標楷體" w:hAnsi="標楷體" w:cs="新細明體"/>
          <w:b/>
          <w:kern w:val="0"/>
          <w:sz w:val="28"/>
          <w:szCs w:val="28"/>
        </w:rPr>
      </w:pPr>
      <w:r w:rsidRPr="0093799F">
        <w:rPr>
          <w:rFonts w:ascii="標楷體" w:eastAsia="標楷體" w:hAnsi="標楷體" w:cs="新細明體" w:hint="eastAsia"/>
          <w:b/>
          <w:kern w:val="0"/>
          <w:sz w:val="28"/>
          <w:szCs w:val="28"/>
        </w:rPr>
        <w:t>討論提案</w:t>
      </w:r>
    </w:p>
    <w:p w:rsidR="000440C0" w:rsidRPr="0093799F" w:rsidRDefault="00752E97" w:rsidP="00E84556">
      <w:pPr>
        <w:widowControl/>
        <w:spacing w:line="600" w:lineRule="exact"/>
        <w:ind w:left="1134" w:right="240" w:hanging="1134"/>
        <w:rPr>
          <w:rFonts w:ascii="標楷體" w:eastAsia="標楷體" w:hAnsi="標楷體"/>
          <w:color w:val="000000"/>
          <w:sz w:val="28"/>
          <w:szCs w:val="28"/>
        </w:rPr>
      </w:pPr>
      <w:r w:rsidRPr="0093799F">
        <w:rPr>
          <w:rFonts w:ascii="標楷體" w:eastAsia="標楷體" w:hAnsi="標楷體" w:cs="新細明體" w:hint="eastAsia"/>
          <w:kern w:val="0"/>
          <w:sz w:val="28"/>
          <w:szCs w:val="28"/>
        </w:rPr>
        <w:t>案由</w:t>
      </w:r>
      <w:proofErr w:type="gramStart"/>
      <w:r w:rsidRPr="0093799F">
        <w:rPr>
          <w:rFonts w:ascii="標楷體" w:eastAsia="標楷體" w:hAnsi="標楷體" w:cs="新細明體"/>
          <w:b/>
          <w:kern w:val="0"/>
          <w:sz w:val="28"/>
          <w:szCs w:val="28"/>
        </w:rPr>
        <w:t>一</w:t>
      </w:r>
      <w:proofErr w:type="gramEnd"/>
      <w:r w:rsidRPr="0093799F">
        <w:rPr>
          <w:rFonts w:ascii="標楷體" w:eastAsia="標楷體" w:hAnsi="標楷體" w:cs="新細明體" w:hint="eastAsia"/>
          <w:kern w:val="0"/>
          <w:sz w:val="28"/>
          <w:szCs w:val="28"/>
        </w:rPr>
        <w:t>：</w:t>
      </w:r>
      <w:r w:rsidR="00204DF7">
        <w:rPr>
          <w:rFonts w:ascii="標楷體" w:eastAsia="標楷體" w:hAnsi="標楷體" w:cs="新細明體" w:hint="eastAsia"/>
          <w:kern w:val="0"/>
          <w:sz w:val="28"/>
          <w:szCs w:val="28"/>
        </w:rPr>
        <w:t>為本市教育局業管性別平等教育法(下</w:t>
      </w:r>
      <w:proofErr w:type="gramStart"/>
      <w:r w:rsidR="00204DF7">
        <w:rPr>
          <w:rFonts w:ascii="標楷體" w:eastAsia="標楷體" w:hAnsi="標楷體" w:cs="新細明體" w:hint="eastAsia"/>
          <w:kern w:val="0"/>
          <w:sz w:val="28"/>
          <w:szCs w:val="28"/>
        </w:rPr>
        <w:t>稱性平法</w:t>
      </w:r>
      <w:proofErr w:type="gramEnd"/>
      <w:r w:rsidR="00204DF7">
        <w:rPr>
          <w:rFonts w:ascii="標楷體" w:eastAsia="標楷體" w:hAnsi="標楷體" w:cs="新細明體" w:hint="eastAsia"/>
          <w:kern w:val="0"/>
          <w:sz w:val="28"/>
          <w:szCs w:val="28"/>
        </w:rPr>
        <w:t>)「性侵害、性騷擾或</w:t>
      </w:r>
      <w:proofErr w:type="gramStart"/>
      <w:r w:rsidR="00204DF7">
        <w:rPr>
          <w:rFonts w:ascii="標楷體" w:eastAsia="標楷體" w:hAnsi="標楷體" w:cs="新細明體" w:hint="eastAsia"/>
          <w:kern w:val="0"/>
          <w:sz w:val="28"/>
          <w:szCs w:val="28"/>
        </w:rPr>
        <w:t>性霸凌</w:t>
      </w:r>
      <w:proofErr w:type="gramEnd"/>
      <w:r w:rsidR="00204DF7">
        <w:rPr>
          <w:rFonts w:ascii="標楷體" w:eastAsia="標楷體" w:hAnsi="標楷體" w:cs="新細明體" w:hint="eastAsia"/>
          <w:kern w:val="0"/>
          <w:sz w:val="28"/>
          <w:szCs w:val="28"/>
        </w:rPr>
        <w:t>事件調查專業素養之專家學者」培訓業務執行之落實與執行現況乙事，建請本市性別平等教育委員會進行督導管考統整後，</w:t>
      </w:r>
      <w:proofErr w:type="gramStart"/>
      <w:r w:rsidR="00204DF7">
        <w:rPr>
          <w:rFonts w:ascii="標楷體" w:eastAsia="標楷體" w:hAnsi="標楷體" w:cs="新細明體" w:hint="eastAsia"/>
          <w:kern w:val="0"/>
          <w:sz w:val="28"/>
          <w:szCs w:val="28"/>
        </w:rPr>
        <w:t>並請業管</w:t>
      </w:r>
      <w:proofErr w:type="gramEnd"/>
      <w:r w:rsidR="00204DF7">
        <w:rPr>
          <w:rFonts w:ascii="標楷體" w:eastAsia="標楷體" w:hAnsi="標楷體" w:cs="新細明體" w:hint="eastAsia"/>
          <w:kern w:val="0"/>
          <w:sz w:val="28"/>
          <w:szCs w:val="28"/>
        </w:rPr>
        <w:t>單位於本會提出說明</w:t>
      </w:r>
      <w:r w:rsidRPr="0093799F">
        <w:rPr>
          <w:rFonts w:ascii="標楷體" w:eastAsia="標楷體" w:hAnsi="標楷體" w:hint="eastAsia"/>
          <w:color w:val="000000"/>
          <w:sz w:val="28"/>
          <w:szCs w:val="28"/>
        </w:rPr>
        <w:t>。</w:t>
      </w:r>
      <w:r w:rsidR="00204DF7" w:rsidRPr="001F09CE">
        <w:rPr>
          <w:rFonts w:ascii="標楷體" w:eastAsia="標楷體" w:hAnsi="標楷體" w:cs="新細明體" w:hint="eastAsia"/>
          <w:kern w:val="0"/>
          <w:sz w:val="28"/>
          <w:szCs w:val="28"/>
        </w:rPr>
        <w:t>(提案人：蘇委員</w:t>
      </w:r>
      <w:proofErr w:type="gramStart"/>
      <w:r w:rsidR="00204DF7" w:rsidRPr="001F09CE">
        <w:rPr>
          <w:rFonts w:ascii="標楷體" w:eastAsia="標楷體" w:hAnsi="標楷體" w:cs="新細明體" w:hint="eastAsia"/>
          <w:kern w:val="0"/>
          <w:sz w:val="28"/>
          <w:szCs w:val="28"/>
        </w:rPr>
        <w:t>滿麗)</w:t>
      </w:r>
      <w:proofErr w:type="gramEnd"/>
    </w:p>
    <w:p w:rsidR="00752E97" w:rsidRDefault="00752E97" w:rsidP="00E84556">
      <w:pPr>
        <w:widowControl/>
        <w:spacing w:line="600" w:lineRule="exact"/>
        <w:ind w:left="851" w:right="240" w:hanging="851"/>
        <w:rPr>
          <w:rFonts w:ascii="標楷體" w:eastAsia="標楷體" w:hAnsi="標楷體"/>
          <w:color w:val="000000"/>
          <w:sz w:val="28"/>
          <w:szCs w:val="28"/>
        </w:rPr>
      </w:pPr>
      <w:r w:rsidRPr="0093799F">
        <w:rPr>
          <w:rFonts w:ascii="標楷體" w:eastAsia="標楷體" w:hAnsi="標楷體" w:hint="eastAsia"/>
          <w:color w:val="000000"/>
          <w:sz w:val="28"/>
          <w:szCs w:val="28"/>
        </w:rPr>
        <w:t>決議：</w:t>
      </w:r>
      <w:r w:rsidR="00204DF7">
        <w:rPr>
          <w:rFonts w:ascii="標楷體" w:eastAsia="標楷體" w:hAnsi="標楷體" w:hint="eastAsia"/>
          <w:color w:val="000000"/>
          <w:sz w:val="28"/>
          <w:szCs w:val="28"/>
        </w:rPr>
        <w:t>1.本</w:t>
      </w:r>
      <w:proofErr w:type="gramStart"/>
      <w:r w:rsidR="00204DF7">
        <w:rPr>
          <w:rFonts w:ascii="標楷體" w:eastAsia="標楷體" w:hAnsi="標楷體" w:hint="eastAsia"/>
          <w:color w:val="000000"/>
          <w:sz w:val="28"/>
          <w:szCs w:val="28"/>
        </w:rPr>
        <w:t>案洽</w:t>
      </w:r>
      <w:r w:rsidR="00A4497C">
        <w:rPr>
          <w:rFonts w:ascii="標楷體" w:eastAsia="標楷體" w:hAnsi="標楷體" w:hint="eastAsia"/>
          <w:color w:val="000000"/>
          <w:sz w:val="28"/>
          <w:szCs w:val="28"/>
        </w:rPr>
        <w:t>悉</w:t>
      </w:r>
      <w:r w:rsidRPr="0093799F">
        <w:rPr>
          <w:rFonts w:ascii="標楷體" w:eastAsia="標楷體" w:hAnsi="標楷體" w:hint="eastAsia"/>
          <w:color w:val="000000"/>
          <w:sz w:val="28"/>
          <w:szCs w:val="28"/>
        </w:rPr>
        <w:t>。</w:t>
      </w:r>
      <w:proofErr w:type="gramEnd"/>
    </w:p>
    <w:p w:rsidR="00A4497C" w:rsidRDefault="00A4497C" w:rsidP="00E84556">
      <w:pPr>
        <w:widowControl/>
        <w:spacing w:line="600" w:lineRule="exact"/>
        <w:ind w:left="851" w:right="240" w:hanging="851"/>
        <w:rPr>
          <w:rFonts w:ascii="標楷體" w:eastAsia="標楷體" w:hAnsi="標楷體"/>
          <w:color w:val="000000"/>
          <w:sz w:val="28"/>
          <w:szCs w:val="28"/>
        </w:rPr>
      </w:pPr>
      <w:r>
        <w:rPr>
          <w:rFonts w:ascii="標楷體" w:eastAsia="標楷體" w:hAnsi="標楷體" w:hint="eastAsia"/>
          <w:color w:val="000000"/>
          <w:sz w:val="28"/>
          <w:szCs w:val="28"/>
        </w:rPr>
        <w:t xml:space="preserve">      2.本案業已於</w:t>
      </w:r>
      <w:r w:rsidR="00F628E5">
        <w:rPr>
          <w:rFonts w:ascii="標楷體" w:eastAsia="標楷體" w:hAnsi="標楷體" w:hint="eastAsia"/>
          <w:color w:val="000000"/>
          <w:sz w:val="28"/>
          <w:szCs w:val="28"/>
        </w:rPr>
        <w:t>102年度</w:t>
      </w:r>
      <w:r>
        <w:rPr>
          <w:rFonts w:ascii="標楷體" w:eastAsia="標楷體" w:hAnsi="標楷體" w:hint="eastAsia"/>
          <w:color w:val="000000"/>
          <w:sz w:val="28"/>
          <w:szCs w:val="28"/>
        </w:rPr>
        <w:t>本市性別平等教育委員會</w:t>
      </w:r>
      <w:r w:rsidR="00F628E5" w:rsidRPr="00F628E5">
        <w:rPr>
          <w:rFonts w:ascii="標楷體" w:eastAsia="標楷體" w:hAnsi="標楷體" w:hint="eastAsia"/>
          <w:color w:val="000000"/>
          <w:sz w:val="28"/>
          <w:szCs w:val="28"/>
        </w:rPr>
        <w:t>第3次</w:t>
      </w:r>
      <w:r w:rsidR="00F628E5">
        <w:rPr>
          <w:rFonts w:ascii="標楷體" w:eastAsia="標楷體" w:hAnsi="標楷體" w:hint="eastAsia"/>
          <w:color w:val="000000"/>
          <w:sz w:val="28"/>
          <w:szCs w:val="28"/>
        </w:rPr>
        <w:t>會議</w:t>
      </w:r>
      <w:r>
        <w:rPr>
          <w:rFonts w:ascii="標楷體" w:eastAsia="標楷體" w:hAnsi="標楷體" w:hint="eastAsia"/>
          <w:color w:val="000000"/>
          <w:sz w:val="28"/>
          <w:szCs w:val="28"/>
        </w:rPr>
        <w:t>提案討論，有關</w:t>
      </w:r>
      <w:r w:rsidR="00F628E5">
        <w:rPr>
          <w:rFonts w:ascii="標楷體" w:eastAsia="標楷體" w:hAnsi="標楷體" w:hint="eastAsia"/>
          <w:color w:val="000000"/>
          <w:sz w:val="28"/>
          <w:szCs w:val="28"/>
        </w:rPr>
        <w:t>本</w:t>
      </w:r>
      <w:r>
        <w:rPr>
          <w:rFonts w:ascii="標楷體" w:eastAsia="標楷體" w:hAnsi="標楷體" w:hint="eastAsia"/>
          <w:color w:val="000000"/>
          <w:sz w:val="28"/>
          <w:szCs w:val="28"/>
        </w:rPr>
        <w:t>案回歸該委員會督導。</w:t>
      </w:r>
    </w:p>
    <w:p w:rsidR="00204DF7" w:rsidRDefault="00204DF7" w:rsidP="00E84556">
      <w:pPr>
        <w:pStyle w:val="a4"/>
        <w:spacing w:line="600" w:lineRule="exact"/>
        <w:ind w:leftChars="0" w:left="0" w:right="240"/>
        <w:rPr>
          <w:rFonts w:ascii="標楷體" w:eastAsia="標楷體" w:hAnsi="標楷體"/>
          <w:sz w:val="28"/>
          <w:szCs w:val="28"/>
        </w:rPr>
      </w:pPr>
    </w:p>
    <w:p w:rsidR="00204DF7" w:rsidRDefault="00204DF7" w:rsidP="00E84556">
      <w:pPr>
        <w:pStyle w:val="a4"/>
        <w:spacing w:line="600" w:lineRule="exact"/>
        <w:ind w:leftChars="0" w:left="0" w:right="240"/>
        <w:rPr>
          <w:rFonts w:ascii="標楷體" w:eastAsia="標楷體" w:hAnsi="標楷體"/>
          <w:sz w:val="28"/>
          <w:szCs w:val="28"/>
        </w:rPr>
      </w:pPr>
      <w:r>
        <w:rPr>
          <w:rFonts w:ascii="標楷體" w:eastAsia="標楷體" w:hAnsi="標楷體" w:hint="eastAsia"/>
          <w:sz w:val="28"/>
          <w:szCs w:val="28"/>
        </w:rPr>
        <w:t>五、臨時動議</w:t>
      </w:r>
    </w:p>
    <w:p w:rsidR="00204DF7" w:rsidRPr="0093799F" w:rsidRDefault="00204DF7" w:rsidP="00E84556">
      <w:pPr>
        <w:widowControl/>
        <w:spacing w:line="600" w:lineRule="exact"/>
        <w:ind w:left="1134" w:right="240" w:hanging="1134"/>
        <w:rPr>
          <w:rFonts w:ascii="標楷體" w:eastAsia="標楷體" w:hAnsi="標楷體"/>
          <w:color w:val="000000"/>
          <w:sz w:val="28"/>
          <w:szCs w:val="28"/>
        </w:rPr>
      </w:pPr>
      <w:r w:rsidRPr="0093799F">
        <w:rPr>
          <w:rFonts w:ascii="標楷體" w:eastAsia="標楷體" w:hAnsi="標楷體" w:cs="新細明體" w:hint="eastAsia"/>
          <w:kern w:val="0"/>
          <w:sz w:val="28"/>
          <w:szCs w:val="28"/>
        </w:rPr>
        <w:t>案由</w:t>
      </w:r>
      <w:proofErr w:type="gramStart"/>
      <w:r w:rsidRPr="0093799F">
        <w:rPr>
          <w:rFonts w:ascii="標楷體" w:eastAsia="標楷體" w:hAnsi="標楷體" w:cs="新細明體"/>
          <w:b/>
          <w:kern w:val="0"/>
          <w:sz w:val="28"/>
          <w:szCs w:val="28"/>
        </w:rPr>
        <w:t>一</w:t>
      </w:r>
      <w:proofErr w:type="gramEnd"/>
      <w:r w:rsidRPr="0093799F">
        <w:rPr>
          <w:rFonts w:ascii="標楷體" w:eastAsia="標楷體" w:hAnsi="標楷體" w:cs="新細明體" w:hint="eastAsia"/>
          <w:kern w:val="0"/>
          <w:sz w:val="28"/>
          <w:szCs w:val="28"/>
        </w:rPr>
        <w:t>：</w:t>
      </w:r>
      <w:r w:rsidR="004D1C0C">
        <w:rPr>
          <w:rFonts w:ascii="標楷體" w:eastAsia="標楷體" w:hAnsi="標楷體" w:cs="新細明體" w:hint="eastAsia"/>
          <w:kern w:val="0"/>
          <w:sz w:val="28"/>
          <w:szCs w:val="28"/>
        </w:rPr>
        <w:t>建請</w:t>
      </w:r>
      <w:proofErr w:type="gramStart"/>
      <w:r w:rsidR="004D1C0C">
        <w:rPr>
          <w:rFonts w:ascii="標楷體" w:eastAsia="標楷體" w:hAnsi="標楷體" w:cs="新細明體" w:hint="eastAsia"/>
          <w:kern w:val="0"/>
          <w:sz w:val="28"/>
          <w:szCs w:val="28"/>
        </w:rPr>
        <w:t>臺</w:t>
      </w:r>
      <w:proofErr w:type="gramEnd"/>
      <w:r w:rsidR="004D1C0C">
        <w:rPr>
          <w:rFonts w:ascii="標楷體" w:eastAsia="標楷體" w:hAnsi="標楷體" w:cs="新細明體" w:hint="eastAsia"/>
          <w:kern w:val="0"/>
          <w:sz w:val="28"/>
          <w:szCs w:val="28"/>
        </w:rPr>
        <w:t>中市各局處</w:t>
      </w:r>
      <w:r w:rsidR="00E84556">
        <w:rPr>
          <w:rFonts w:ascii="標楷體" w:eastAsia="標楷體" w:hAnsi="標楷體" w:cs="新細明體" w:hint="eastAsia"/>
          <w:kern w:val="0"/>
          <w:sz w:val="28"/>
          <w:szCs w:val="28"/>
        </w:rPr>
        <w:t>能主動</w:t>
      </w:r>
      <w:r w:rsidR="004D1C0C">
        <w:rPr>
          <w:rFonts w:ascii="標楷體" w:eastAsia="標楷體" w:hAnsi="標楷體" w:cs="新細明體" w:hint="eastAsia"/>
          <w:kern w:val="0"/>
          <w:sz w:val="28"/>
          <w:szCs w:val="28"/>
        </w:rPr>
        <w:t>增加多元性別議題</w:t>
      </w:r>
      <w:r w:rsidR="00E84556">
        <w:rPr>
          <w:rFonts w:ascii="標楷體" w:eastAsia="標楷體" w:hAnsi="標楷體" w:cs="新細明體" w:hint="eastAsia"/>
          <w:kern w:val="0"/>
          <w:sz w:val="28"/>
          <w:szCs w:val="28"/>
        </w:rPr>
        <w:t>活動。</w:t>
      </w:r>
      <w:r w:rsidRPr="001F09CE">
        <w:rPr>
          <w:rFonts w:ascii="標楷體" w:eastAsia="標楷體" w:hAnsi="標楷體" w:cs="新細明體" w:hint="eastAsia"/>
          <w:kern w:val="0"/>
          <w:sz w:val="28"/>
          <w:szCs w:val="28"/>
        </w:rPr>
        <w:t>(提案人：</w:t>
      </w:r>
      <w:r w:rsidR="00A4497C">
        <w:rPr>
          <w:rFonts w:ascii="標楷體" w:eastAsia="標楷體" w:hAnsi="標楷體" w:cs="新細明體" w:hint="eastAsia"/>
          <w:kern w:val="0"/>
          <w:sz w:val="28"/>
          <w:szCs w:val="28"/>
        </w:rPr>
        <w:t>徐委員森</w:t>
      </w:r>
      <w:proofErr w:type="gramStart"/>
      <w:r w:rsidR="00A4497C">
        <w:rPr>
          <w:rFonts w:ascii="標楷體" w:eastAsia="標楷體" w:hAnsi="標楷體" w:cs="新細明體" w:hint="eastAsia"/>
          <w:kern w:val="0"/>
          <w:sz w:val="28"/>
          <w:szCs w:val="28"/>
        </w:rPr>
        <w:t>杰</w:t>
      </w:r>
      <w:proofErr w:type="gramEnd"/>
      <w:r w:rsidRPr="001F09CE">
        <w:rPr>
          <w:rFonts w:ascii="標楷體" w:eastAsia="標楷體" w:hAnsi="標楷體" w:cs="新細明體" w:hint="eastAsia"/>
          <w:kern w:val="0"/>
          <w:sz w:val="28"/>
          <w:szCs w:val="28"/>
        </w:rPr>
        <w:t>)</w:t>
      </w:r>
    </w:p>
    <w:p w:rsidR="00E84556" w:rsidRDefault="00204DF7" w:rsidP="00E84556">
      <w:pPr>
        <w:widowControl/>
        <w:spacing w:line="600" w:lineRule="exact"/>
        <w:ind w:left="1134" w:right="240" w:hanging="1134"/>
        <w:rPr>
          <w:rFonts w:ascii="標楷體" w:eastAsia="標楷體" w:hAnsi="標楷體"/>
          <w:color w:val="000000"/>
          <w:sz w:val="28"/>
          <w:szCs w:val="28"/>
        </w:rPr>
      </w:pPr>
      <w:r w:rsidRPr="0093799F">
        <w:rPr>
          <w:rFonts w:ascii="標楷體" w:eastAsia="標楷體" w:hAnsi="標楷體" w:hint="eastAsia"/>
          <w:color w:val="000000"/>
          <w:sz w:val="28"/>
          <w:szCs w:val="28"/>
        </w:rPr>
        <w:t>決議：</w:t>
      </w:r>
      <w:r w:rsidR="00E84556">
        <w:rPr>
          <w:rFonts w:ascii="標楷體" w:eastAsia="標楷體" w:hAnsi="標楷體" w:hint="eastAsia"/>
          <w:color w:val="000000"/>
          <w:sz w:val="28"/>
          <w:szCs w:val="28"/>
        </w:rPr>
        <w:t>1.若今年性別友善年尚未辦理活動可以參酌委員建議加入多元性別部分。</w:t>
      </w:r>
    </w:p>
    <w:p w:rsidR="00204DF7" w:rsidRPr="00204DF7" w:rsidRDefault="00E84556" w:rsidP="00E84556">
      <w:pPr>
        <w:widowControl/>
        <w:spacing w:line="600" w:lineRule="exact"/>
        <w:ind w:left="851" w:right="240" w:hanging="851"/>
        <w:rPr>
          <w:rFonts w:ascii="標楷體" w:eastAsia="標楷體" w:hAnsi="標楷體"/>
          <w:sz w:val="28"/>
          <w:szCs w:val="28"/>
        </w:rPr>
      </w:pPr>
      <w:r>
        <w:rPr>
          <w:rFonts w:ascii="標楷體" w:eastAsia="標楷體" w:hAnsi="標楷體" w:hint="eastAsia"/>
          <w:color w:val="000000"/>
          <w:sz w:val="28"/>
          <w:szCs w:val="28"/>
        </w:rPr>
        <w:t xml:space="preserve">      2.</w:t>
      </w:r>
      <w:r w:rsidR="00A4497C">
        <w:rPr>
          <w:rFonts w:ascii="標楷體" w:eastAsia="標楷體" w:hAnsi="標楷體" w:hint="eastAsia"/>
          <w:color w:val="000000"/>
          <w:sz w:val="28"/>
          <w:szCs w:val="28"/>
        </w:rPr>
        <w:t>請徐委員森</w:t>
      </w:r>
      <w:proofErr w:type="gramStart"/>
      <w:r w:rsidR="00A4497C">
        <w:rPr>
          <w:rFonts w:ascii="標楷體" w:eastAsia="標楷體" w:hAnsi="標楷體" w:hint="eastAsia"/>
          <w:color w:val="000000"/>
          <w:sz w:val="28"/>
          <w:szCs w:val="28"/>
        </w:rPr>
        <w:t>杰</w:t>
      </w:r>
      <w:proofErr w:type="gramEnd"/>
      <w:r>
        <w:rPr>
          <w:rFonts w:ascii="標楷體" w:eastAsia="標楷體" w:hAnsi="標楷體" w:hint="eastAsia"/>
          <w:color w:val="000000"/>
          <w:sz w:val="28"/>
          <w:szCs w:val="28"/>
        </w:rPr>
        <w:t>持續聯繫相關民間團體並與相關局處結合辦理</w:t>
      </w:r>
      <w:r w:rsidR="00204DF7" w:rsidRPr="0093799F">
        <w:rPr>
          <w:rFonts w:ascii="標楷體" w:eastAsia="標楷體" w:hAnsi="標楷體" w:hint="eastAsia"/>
          <w:color w:val="000000"/>
          <w:sz w:val="28"/>
          <w:szCs w:val="28"/>
        </w:rPr>
        <w:t>。</w:t>
      </w:r>
    </w:p>
    <w:p w:rsidR="00E84556" w:rsidRDefault="00E84556" w:rsidP="00E84556">
      <w:pPr>
        <w:pStyle w:val="a4"/>
        <w:spacing w:line="600" w:lineRule="exact"/>
        <w:ind w:leftChars="0" w:left="0" w:right="240"/>
        <w:rPr>
          <w:rFonts w:ascii="標楷體" w:eastAsia="標楷體" w:hAnsi="標楷體"/>
          <w:sz w:val="28"/>
          <w:szCs w:val="28"/>
        </w:rPr>
      </w:pPr>
    </w:p>
    <w:p w:rsidR="000440C0" w:rsidRPr="0093799F" w:rsidRDefault="007C6C7A" w:rsidP="00E84556">
      <w:pPr>
        <w:pStyle w:val="a4"/>
        <w:spacing w:line="600" w:lineRule="exact"/>
        <w:ind w:leftChars="0" w:left="0" w:right="240"/>
        <w:rPr>
          <w:rFonts w:ascii="標楷體" w:eastAsia="標楷體" w:hAnsi="標楷體"/>
          <w:sz w:val="28"/>
          <w:szCs w:val="28"/>
        </w:rPr>
      </w:pPr>
      <w:r w:rsidRPr="0093799F">
        <w:rPr>
          <w:rFonts w:ascii="標楷體" w:eastAsia="標楷體" w:hAnsi="標楷體" w:hint="eastAsia"/>
          <w:sz w:val="28"/>
          <w:szCs w:val="28"/>
        </w:rPr>
        <w:t>散會(</w:t>
      </w:r>
      <w:r w:rsidR="00B93D73" w:rsidRPr="0093799F">
        <w:rPr>
          <w:rFonts w:ascii="標楷體" w:eastAsia="標楷體" w:hAnsi="標楷體" w:hint="eastAsia"/>
          <w:sz w:val="28"/>
          <w:szCs w:val="28"/>
        </w:rPr>
        <w:t>下</w:t>
      </w:r>
      <w:r w:rsidRPr="0093799F">
        <w:rPr>
          <w:rFonts w:ascii="標楷體" w:eastAsia="標楷體" w:hAnsi="標楷體" w:hint="eastAsia"/>
          <w:sz w:val="28"/>
          <w:szCs w:val="28"/>
        </w:rPr>
        <w:t>午1</w:t>
      </w:r>
      <w:r w:rsidR="00B93D73" w:rsidRPr="0093799F">
        <w:rPr>
          <w:rFonts w:ascii="標楷體" w:eastAsia="標楷體" w:hAnsi="標楷體" w:hint="eastAsia"/>
          <w:sz w:val="28"/>
          <w:szCs w:val="28"/>
        </w:rPr>
        <w:t>7</w:t>
      </w:r>
      <w:r w:rsidRPr="0093799F">
        <w:rPr>
          <w:rFonts w:ascii="標楷體" w:eastAsia="標楷體" w:hAnsi="標楷體" w:hint="eastAsia"/>
          <w:sz w:val="28"/>
          <w:szCs w:val="28"/>
        </w:rPr>
        <w:t>時</w:t>
      </w:r>
      <w:r w:rsidR="00B93D73" w:rsidRPr="0093799F">
        <w:rPr>
          <w:rFonts w:ascii="標楷體" w:eastAsia="標楷體" w:hAnsi="標楷體" w:hint="eastAsia"/>
          <w:sz w:val="28"/>
          <w:szCs w:val="28"/>
        </w:rPr>
        <w:t>4</w:t>
      </w:r>
      <w:r w:rsidRPr="0093799F">
        <w:rPr>
          <w:rFonts w:ascii="標楷體" w:eastAsia="標楷體" w:hAnsi="標楷體" w:hint="eastAsia"/>
          <w:sz w:val="28"/>
          <w:szCs w:val="28"/>
        </w:rPr>
        <w:t>0分)</w:t>
      </w:r>
    </w:p>
    <w:p w:rsidR="000440C0" w:rsidRPr="0093799F" w:rsidRDefault="000440C0" w:rsidP="00E84556">
      <w:pPr>
        <w:pStyle w:val="a4"/>
        <w:spacing w:line="600" w:lineRule="exact"/>
        <w:ind w:leftChars="0" w:left="0" w:right="240"/>
        <w:rPr>
          <w:rFonts w:ascii="標楷體" w:eastAsia="標楷體" w:hAnsi="標楷體"/>
          <w:sz w:val="28"/>
          <w:szCs w:val="28"/>
        </w:rPr>
      </w:pPr>
    </w:p>
    <w:sectPr w:rsidR="000440C0" w:rsidRPr="0093799F" w:rsidSect="00A113E4">
      <w:footerReference w:type="default" r:id="rId8"/>
      <w:pgSz w:w="11906" w:h="16838" w:code="9"/>
      <w:pgMar w:top="851" w:right="1077" w:bottom="851" w:left="1134" w:header="851" w:footer="454"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22A" w:rsidRDefault="00F2022A" w:rsidP="00053996">
      <w:r>
        <w:separator/>
      </w:r>
    </w:p>
  </w:endnote>
  <w:endnote w:type="continuationSeparator" w:id="0">
    <w:p w:rsidR="00F2022A" w:rsidRDefault="00F2022A" w:rsidP="000539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ucida Console">
    <w:panose1 w:val="020B0609040504020204"/>
    <w:charset w:val="00"/>
    <w:family w:val="modern"/>
    <w:pitch w:val="fixed"/>
    <w:sig w:usb0="8000028F" w:usb1="00001800" w:usb2="00000000" w:usb3="00000000" w:csb0="0000001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408" w:rsidRDefault="00E81A1B">
    <w:pPr>
      <w:pStyle w:val="a7"/>
      <w:jc w:val="center"/>
    </w:pPr>
    <w:fldSimple w:instr=" PAGE   \* MERGEFORMAT ">
      <w:r w:rsidR="00893FDD" w:rsidRPr="00893FDD">
        <w:rPr>
          <w:noProof/>
          <w:lang w:val="zh-TW"/>
        </w:rPr>
        <w:t>2</w:t>
      </w:r>
    </w:fldSimple>
  </w:p>
  <w:p w:rsidR="00466408" w:rsidRDefault="004664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22A" w:rsidRDefault="00F2022A" w:rsidP="00053996">
      <w:r>
        <w:separator/>
      </w:r>
    </w:p>
  </w:footnote>
  <w:footnote w:type="continuationSeparator" w:id="0">
    <w:p w:rsidR="00F2022A" w:rsidRDefault="00F2022A" w:rsidP="00053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E8A24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1837500"/>
    <w:multiLevelType w:val="hybridMultilevel"/>
    <w:tmpl w:val="56E05934"/>
    <w:lvl w:ilvl="0" w:tplc="DB32D08E">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
    <w:nsid w:val="15AA5C61"/>
    <w:multiLevelType w:val="hybridMultilevel"/>
    <w:tmpl w:val="830AA6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FD0A29"/>
    <w:multiLevelType w:val="hybridMultilevel"/>
    <w:tmpl w:val="147C4406"/>
    <w:lvl w:ilvl="0" w:tplc="9FE2538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
    <w:nsid w:val="18290172"/>
    <w:multiLevelType w:val="hybridMultilevel"/>
    <w:tmpl w:val="9262540A"/>
    <w:lvl w:ilvl="0" w:tplc="2D5C7DFC">
      <w:start w:val="1"/>
      <w:numFmt w:val="decimal"/>
      <w:lvlText w:val="%1."/>
      <w:lvlJc w:val="left"/>
      <w:pPr>
        <w:ind w:left="720" w:hanging="480"/>
      </w:pPr>
      <w:rPr>
        <w:rFonts w:hint="default"/>
      </w:rPr>
    </w:lvl>
    <w:lvl w:ilvl="1" w:tplc="9C5286F8">
      <w:start w:val="1"/>
      <w:numFmt w:val="decimal"/>
      <w:lvlText w:val="(%2)"/>
      <w:lvlJc w:val="left"/>
      <w:pPr>
        <w:ind w:left="1080" w:hanging="360"/>
      </w:pPr>
      <w:rPr>
        <w:rFonts w:hAnsi="標楷體"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22513513"/>
    <w:multiLevelType w:val="hybridMultilevel"/>
    <w:tmpl w:val="9B0A6424"/>
    <w:lvl w:ilvl="0" w:tplc="871EF1B0">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4A0534"/>
    <w:multiLevelType w:val="hybridMultilevel"/>
    <w:tmpl w:val="8C0418C6"/>
    <w:lvl w:ilvl="0" w:tplc="E018A2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8579D4"/>
    <w:multiLevelType w:val="hybridMultilevel"/>
    <w:tmpl w:val="C1E0230C"/>
    <w:lvl w:ilvl="0" w:tplc="810C2F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59085F"/>
    <w:multiLevelType w:val="hybridMultilevel"/>
    <w:tmpl w:val="DD40750C"/>
    <w:lvl w:ilvl="0" w:tplc="46241EC6">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9">
    <w:nsid w:val="485D6458"/>
    <w:multiLevelType w:val="hybridMultilevel"/>
    <w:tmpl w:val="A6048750"/>
    <w:lvl w:ilvl="0" w:tplc="B24C8BEA">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C8011CF"/>
    <w:multiLevelType w:val="hybridMultilevel"/>
    <w:tmpl w:val="1DE40208"/>
    <w:lvl w:ilvl="0" w:tplc="26F613A6">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1">
    <w:nsid w:val="5BF74C18"/>
    <w:multiLevelType w:val="hybridMultilevel"/>
    <w:tmpl w:val="BBC02D48"/>
    <w:lvl w:ilvl="0" w:tplc="67640464">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2">
    <w:nsid w:val="60A32144"/>
    <w:multiLevelType w:val="hybridMultilevel"/>
    <w:tmpl w:val="71ECD150"/>
    <w:lvl w:ilvl="0" w:tplc="FAEA952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64C114A7"/>
    <w:multiLevelType w:val="hybridMultilevel"/>
    <w:tmpl w:val="8A10E864"/>
    <w:lvl w:ilvl="0" w:tplc="9C1079B2">
      <w:start w:val="1"/>
      <w:numFmt w:val="taiwaneseCountingThousand"/>
      <w:lvlText w:val="%1、"/>
      <w:lvlJc w:val="left"/>
      <w:pPr>
        <w:ind w:left="450" w:hanging="45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6E81B04"/>
    <w:multiLevelType w:val="hybridMultilevel"/>
    <w:tmpl w:val="190C5DDC"/>
    <w:lvl w:ilvl="0" w:tplc="1FAA232C">
      <w:start w:val="1"/>
      <w:numFmt w:val="taiwaneseCountingThousand"/>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13D133C"/>
    <w:multiLevelType w:val="hybridMultilevel"/>
    <w:tmpl w:val="9B0A6424"/>
    <w:lvl w:ilvl="0" w:tplc="871EF1B0">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36416ED"/>
    <w:multiLevelType w:val="hybridMultilevel"/>
    <w:tmpl w:val="56068AFE"/>
    <w:lvl w:ilvl="0" w:tplc="9D205104">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nsid w:val="73EF5B84"/>
    <w:multiLevelType w:val="hybridMultilevel"/>
    <w:tmpl w:val="3E34C692"/>
    <w:lvl w:ilvl="0" w:tplc="819005C2">
      <w:start w:val="106"/>
      <w:numFmt w:val="bullet"/>
      <w:lvlText w:val="‧"/>
      <w:lvlJc w:val="left"/>
      <w:pPr>
        <w:tabs>
          <w:tab w:val="num" w:pos="360"/>
        </w:tabs>
        <w:ind w:left="360" w:hanging="360"/>
      </w:pPr>
      <w:rPr>
        <w:rFonts w:ascii="Lucida Console" w:eastAsia="新細明體" w:hAnsi="Lucida Console" w:cs="Lucida Console"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60C040F"/>
    <w:multiLevelType w:val="hybridMultilevel"/>
    <w:tmpl w:val="725C9712"/>
    <w:lvl w:ilvl="0" w:tplc="9050B7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B6229A5"/>
    <w:multiLevelType w:val="hybridMultilevel"/>
    <w:tmpl w:val="91982004"/>
    <w:lvl w:ilvl="0" w:tplc="2D5C7DFC">
      <w:start w:val="1"/>
      <w:numFmt w:val="decimal"/>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3"/>
  </w:num>
  <w:num w:numId="2">
    <w:abstractNumId w:val="1"/>
  </w:num>
  <w:num w:numId="3">
    <w:abstractNumId w:val="11"/>
  </w:num>
  <w:num w:numId="4">
    <w:abstractNumId w:val="16"/>
  </w:num>
  <w:num w:numId="5">
    <w:abstractNumId w:val="10"/>
  </w:num>
  <w:num w:numId="6">
    <w:abstractNumId w:val="8"/>
  </w:num>
  <w:num w:numId="7">
    <w:abstractNumId w:val="9"/>
  </w:num>
  <w:num w:numId="8">
    <w:abstractNumId w:val="19"/>
  </w:num>
  <w:num w:numId="9">
    <w:abstractNumId w:val="14"/>
  </w:num>
  <w:num w:numId="10">
    <w:abstractNumId w:val="17"/>
  </w:num>
  <w:num w:numId="11">
    <w:abstractNumId w:val="15"/>
  </w:num>
  <w:num w:numId="12">
    <w:abstractNumId w:val="5"/>
  </w:num>
  <w:num w:numId="13">
    <w:abstractNumId w:val="4"/>
  </w:num>
  <w:num w:numId="14">
    <w:abstractNumId w:val="0"/>
  </w:num>
  <w:num w:numId="15">
    <w:abstractNumId w:val="6"/>
  </w:num>
  <w:num w:numId="16">
    <w:abstractNumId w:val="3"/>
  </w:num>
  <w:num w:numId="17">
    <w:abstractNumId w:val="12"/>
  </w:num>
  <w:num w:numId="18">
    <w:abstractNumId w:val="7"/>
  </w:num>
  <w:num w:numId="19">
    <w:abstractNumId w:val="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2F02"/>
    <w:rsid w:val="00020127"/>
    <w:rsid w:val="00020BF2"/>
    <w:rsid w:val="000229B4"/>
    <w:rsid w:val="00032B0D"/>
    <w:rsid w:val="00033115"/>
    <w:rsid w:val="000440C0"/>
    <w:rsid w:val="00053996"/>
    <w:rsid w:val="0006670B"/>
    <w:rsid w:val="00075F02"/>
    <w:rsid w:val="000850A7"/>
    <w:rsid w:val="00097B5E"/>
    <w:rsid w:val="000A77F1"/>
    <w:rsid w:val="000A7A97"/>
    <w:rsid w:val="000E6351"/>
    <w:rsid w:val="000E7EA5"/>
    <w:rsid w:val="000F47AC"/>
    <w:rsid w:val="000F57C9"/>
    <w:rsid w:val="00115249"/>
    <w:rsid w:val="001256B5"/>
    <w:rsid w:val="00154FC6"/>
    <w:rsid w:val="00156807"/>
    <w:rsid w:val="00172F5D"/>
    <w:rsid w:val="00195CA5"/>
    <w:rsid w:val="001965DD"/>
    <w:rsid w:val="001A082F"/>
    <w:rsid w:val="001A3AF4"/>
    <w:rsid w:val="001F09CE"/>
    <w:rsid w:val="001F27F1"/>
    <w:rsid w:val="001F60A5"/>
    <w:rsid w:val="001F6342"/>
    <w:rsid w:val="002022D5"/>
    <w:rsid w:val="00204DF7"/>
    <w:rsid w:val="0021665E"/>
    <w:rsid w:val="002168A6"/>
    <w:rsid w:val="0022586B"/>
    <w:rsid w:val="0026592D"/>
    <w:rsid w:val="00270C0D"/>
    <w:rsid w:val="00271F83"/>
    <w:rsid w:val="002754AA"/>
    <w:rsid w:val="00282C0E"/>
    <w:rsid w:val="002B4861"/>
    <w:rsid w:val="002C32C4"/>
    <w:rsid w:val="002D3993"/>
    <w:rsid w:val="002F73BB"/>
    <w:rsid w:val="00304EA2"/>
    <w:rsid w:val="00305AB8"/>
    <w:rsid w:val="00312698"/>
    <w:rsid w:val="003278D0"/>
    <w:rsid w:val="00332F02"/>
    <w:rsid w:val="00343A27"/>
    <w:rsid w:val="00345B7F"/>
    <w:rsid w:val="00350113"/>
    <w:rsid w:val="00381899"/>
    <w:rsid w:val="00393E88"/>
    <w:rsid w:val="003C0D83"/>
    <w:rsid w:val="003D3DE4"/>
    <w:rsid w:val="003E715B"/>
    <w:rsid w:val="003F17E5"/>
    <w:rsid w:val="00405413"/>
    <w:rsid w:val="00406AE5"/>
    <w:rsid w:val="00407788"/>
    <w:rsid w:val="00416796"/>
    <w:rsid w:val="00420132"/>
    <w:rsid w:val="00423F73"/>
    <w:rsid w:val="00440568"/>
    <w:rsid w:val="0045055B"/>
    <w:rsid w:val="00466408"/>
    <w:rsid w:val="00477ADE"/>
    <w:rsid w:val="004A473B"/>
    <w:rsid w:val="004C4665"/>
    <w:rsid w:val="004D1C0C"/>
    <w:rsid w:val="004E47C9"/>
    <w:rsid w:val="004F15C4"/>
    <w:rsid w:val="004F2B29"/>
    <w:rsid w:val="004F50D1"/>
    <w:rsid w:val="0050693F"/>
    <w:rsid w:val="005104BE"/>
    <w:rsid w:val="00537B0E"/>
    <w:rsid w:val="00537C8C"/>
    <w:rsid w:val="005653B8"/>
    <w:rsid w:val="0058343A"/>
    <w:rsid w:val="00586398"/>
    <w:rsid w:val="00590631"/>
    <w:rsid w:val="005E1692"/>
    <w:rsid w:val="006224C0"/>
    <w:rsid w:val="006353C1"/>
    <w:rsid w:val="006449E1"/>
    <w:rsid w:val="00663AF7"/>
    <w:rsid w:val="00663BC7"/>
    <w:rsid w:val="006719DE"/>
    <w:rsid w:val="00683775"/>
    <w:rsid w:val="006A45C8"/>
    <w:rsid w:val="006D06E3"/>
    <w:rsid w:val="006E5E80"/>
    <w:rsid w:val="006F3D72"/>
    <w:rsid w:val="00722319"/>
    <w:rsid w:val="00726DEE"/>
    <w:rsid w:val="007338B1"/>
    <w:rsid w:val="00752E97"/>
    <w:rsid w:val="00753045"/>
    <w:rsid w:val="007639EE"/>
    <w:rsid w:val="00772C0C"/>
    <w:rsid w:val="007A579B"/>
    <w:rsid w:val="007B0EA3"/>
    <w:rsid w:val="007C6C7A"/>
    <w:rsid w:val="007D0C1C"/>
    <w:rsid w:val="007D1F4B"/>
    <w:rsid w:val="007D7E36"/>
    <w:rsid w:val="007E148F"/>
    <w:rsid w:val="00803BE4"/>
    <w:rsid w:val="0080420C"/>
    <w:rsid w:val="00812214"/>
    <w:rsid w:val="008218BC"/>
    <w:rsid w:val="008455DC"/>
    <w:rsid w:val="0085308D"/>
    <w:rsid w:val="00893FDD"/>
    <w:rsid w:val="0089698D"/>
    <w:rsid w:val="008D5F2D"/>
    <w:rsid w:val="008F1CDF"/>
    <w:rsid w:val="008F2613"/>
    <w:rsid w:val="008F3745"/>
    <w:rsid w:val="008F5E5E"/>
    <w:rsid w:val="009066B2"/>
    <w:rsid w:val="00910B04"/>
    <w:rsid w:val="009140F8"/>
    <w:rsid w:val="009150B8"/>
    <w:rsid w:val="00921365"/>
    <w:rsid w:val="00933A9A"/>
    <w:rsid w:val="0093799F"/>
    <w:rsid w:val="009520AC"/>
    <w:rsid w:val="00972017"/>
    <w:rsid w:val="00985E2A"/>
    <w:rsid w:val="009B3355"/>
    <w:rsid w:val="009C37F4"/>
    <w:rsid w:val="009C4A7C"/>
    <w:rsid w:val="009C730D"/>
    <w:rsid w:val="009F27A3"/>
    <w:rsid w:val="00A00AE8"/>
    <w:rsid w:val="00A11109"/>
    <w:rsid w:val="00A113E4"/>
    <w:rsid w:val="00A14128"/>
    <w:rsid w:val="00A26633"/>
    <w:rsid w:val="00A4497C"/>
    <w:rsid w:val="00A451D3"/>
    <w:rsid w:val="00A479AF"/>
    <w:rsid w:val="00A61150"/>
    <w:rsid w:val="00A77060"/>
    <w:rsid w:val="00A82667"/>
    <w:rsid w:val="00A86276"/>
    <w:rsid w:val="00AB27B1"/>
    <w:rsid w:val="00AB6883"/>
    <w:rsid w:val="00AC3163"/>
    <w:rsid w:val="00AC3C01"/>
    <w:rsid w:val="00AD46BF"/>
    <w:rsid w:val="00AE5CE7"/>
    <w:rsid w:val="00AF5393"/>
    <w:rsid w:val="00B14FDC"/>
    <w:rsid w:val="00B338B8"/>
    <w:rsid w:val="00B356CF"/>
    <w:rsid w:val="00B37FF9"/>
    <w:rsid w:val="00B64F07"/>
    <w:rsid w:val="00B75648"/>
    <w:rsid w:val="00B93D73"/>
    <w:rsid w:val="00BB0A0E"/>
    <w:rsid w:val="00BC5DA4"/>
    <w:rsid w:val="00BD1C2E"/>
    <w:rsid w:val="00BD5098"/>
    <w:rsid w:val="00BE160E"/>
    <w:rsid w:val="00C17483"/>
    <w:rsid w:val="00C51FAC"/>
    <w:rsid w:val="00C57C2D"/>
    <w:rsid w:val="00C672DB"/>
    <w:rsid w:val="00C82A59"/>
    <w:rsid w:val="00C929E3"/>
    <w:rsid w:val="00C94F97"/>
    <w:rsid w:val="00CA118B"/>
    <w:rsid w:val="00CD35E3"/>
    <w:rsid w:val="00CD5A41"/>
    <w:rsid w:val="00D0703B"/>
    <w:rsid w:val="00D76C3D"/>
    <w:rsid w:val="00D944BB"/>
    <w:rsid w:val="00D946BA"/>
    <w:rsid w:val="00DA05B5"/>
    <w:rsid w:val="00DA2A08"/>
    <w:rsid w:val="00DA3213"/>
    <w:rsid w:val="00DB4BDD"/>
    <w:rsid w:val="00DC7ECE"/>
    <w:rsid w:val="00E05888"/>
    <w:rsid w:val="00E21C01"/>
    <w:rsid w:val="00E25E87"/>
    <w:rsid w:val="00E6498C"/>
    <w:rsid w:val="00E71E5F"/>
    <w:rsid w:val="00E81A1B"/>
    <w:rsid w:val="00E84556"/>
    <w:rsid w:val="00EA3E96"/>
    <w:rsid w:val="00EB7775"/>
    <w:rsid w:val="00EC1056"/>
    <w:rsid w:val="00EC71C9"/>
    <w:rsid w:val="00ED4D3B"/>
    <w:rsid w:val="00ED5A2F"/>
    <w:rsid w:val="00EE19B8"/>
    <w:rsid w:val="00EF0F2E"/>
    <w:rsid w:val="00EF327F"/>
    <w:rsid w:val="00EF7396"/>
    <w:rsid w:val="00F04E7C"/>
    <w:rsid w:val="00F062A1"/>
    <w:rsid w:val="00F06488"/>
    <w:rsid w:val="00F16E6B"/>
    <w:rsid w:val="00F2022A"/>
    <w:rsid w:val="00F3551C"/>
    <w:rsid w:val="00F57141"/>
    <w:rsid w:val="00F613C0"/>
    <w:rsid w:val="00F628E5"/>
    <w:rsid w:val="00F84BF7"/>
    <w:rsid w:val="00FB1548"/>
    <w:rsid w:val="00FB4657"/>
    <w:rsid w:val="00FC3927"/>
    <w:rsid w:val="00FC47C1"/>
    <w:rsid w:val="00FD462E"/>
    <w:rsid w:val="00FD4F36"/>
    <w:rsid w:val="00FD7DD6"/>
    <w:rsid w:val="00FE00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5DA4"/>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B7775"/>
    <w:pPr>
      <w:ind w:leftChars="200" w:left="480"/>
    </w:pPr>
  </w:style>
  <w:style w:type="paragraph" w:styleId="a5">
    <w:name w:val="header"/>
    <w:basedOn w:val="a0"/>
    <w:link w:val="a6"/>
    <w:uiPriority w:val="99"/>
    <w:semiHidden/>
    <w:unhideWhenUsed/>
    <w:rsid w:val="00053996"/>
    <w:pPr>
      <w:tabs>
        <w:tab w:val="center" w:pos="4153"/>
        <w:tab w:val="right" w:pos="8306"/>
      </w:tabs>
      <w:snapToGrid w:val="0"/>
    </w:pPr>
    <w:rPr>
      <w:sz w:val="20"/>
      <w:szCs w:val="20"/>
    </w:rPr>
  </w:style>
  <w:style w:type="character" w:customStyle="1" w:styleId="a6">
    <w:name w:val="頁首 字元"/>
    <w:basedOn w:val="a1"/>
    <w:link w:val="a5"/>
    <w:uiPriority w:val="99"/>
    <w:semiHidden/>
    <w:rsid w:val="00053996"/>
    <w:rPr>
      <w:sz w:val="20"/>
      <w:szCs w:val="20"/>
    </w:rPr>
  </w:style>
  <w:style w:type="paragraph" w:styleId="a7">
    <w:name w:val="footer"/>
    <w:basedOn w:val="a0"/>
    <w:link w:val="a8"/>
    <w:uiPriority w:val="99"/>
    <w:unhideWhenUsed/>
    <w:rsid w:val="00053996"/>
    <w:pPr>
      <w:tabs>
        <w:tab w:val="center" w:pos="4153"/>
        <w:tab w:val="right" w:pos="8306"/>
      </w:tabs>
      <w:snapToGrid w:val="0"/>
    </w:pPr>
    <w:rPr>
      <w:sz w:val="20"/>
      <w:szCs w:val="20"/>
    </w:rPr>
  </w:style>
  <w:style w:type="character" w:customStyle="1" w:styleId="a8">
    <w:name w:val="頁尾 字元"/>
    <w:basedOn w:val="a1"/>
    <w:link w:val="a7"/>
    <w:uiPriority w:val="99"/>
    <w:rsid w:val="00053996"/>
    <w:rPr>
      <w:sz w:val="20"/>
      <w:szCs w:val="20"/>
    </w:rPr>
  </w:style>
  <w:style w:type="character" w:styleId="a9">
    <w:name w:val="annotation reference"/>
    <w:basedOn w:val="a1"/>
    <w:uiPriority w:val="99"/>
    <w:semiHidden/>
    <w:unhideWhenUsed/>
    <w:rsid w:val="00FB1548"/>
    <w:rPr>
      <w:sz w:val="18"/>
      <w:szCs w:val="18"/>
    </w:rPr>
  </w:style>
  <w:style w:type="paragraph" w:styleId="aa">
    <w:name w:val="annotation text"/>
    <w:basedOn w:val="a0"/>
    <w:link w:val="ab"/>
    <w:uiPriority w:val="99"/>
    <w:semiHidden/>
    <w:unhideWhenUsed/>
    <w:rsid w:val="00FB1548"/>
  </w:style>
  <w:style w:type="character" w:customStyle="1" w:styleId="ab">
    <w:name w:val="註解文字 字元"/>
    <w:basedOn w:val="a1"/>
    <w:link w:val="aa"/>
    <w:uiPriority w:val="99"/>
    <w:semiHidden/>
    <w:rsid w:val="00FB1548"/>
  </w:style>
  <w:style w:type="paragraph" w:styleId="ac">
    <w:name w:val="annotation subject"/>
    <w:basedOn w:val="aa"/>
    <w:next w:val="aa"/>
    <w:link w:val="ad"/>
    <w:uiPriority w:val="99"/>
    <w:semiHidden/>
    <w:unhideWhenUsed/>
    <w:rsid w:val="00FB1548"/>
    <w:rPr>
      <w:b/>
      <w:bCs/>
    </w:rPr>
  </w:style>
  <w:style w:type="character" w:customStyle="1" w:styleId="ad">
    <w:name w:val="註解主旨 字元"/>
    <w:basedOn w:val="ab"/>
    <w:link w:val="ac"/>
    <w:uiPriority w:val="99"/>
    <w:semiHidden/>
    <w:rsid w:val="00FB1548"/>
    <w:rPr>
      <w:b/>
      <w:bCs/>
    </w:rPr>
  </w:style>
  <w:style w:type="paragraph" w:styleId="ae">
    <w:name w:val="Balloon Text"/>
    <w:basedOn w:val="a0"/>
    <w:link w:val="af"/>
    <w:uiPriority w:val="99"/>
    <w:semiHidden/>
    <w:unhideWhenUsed/>
    <w:rsid w:val="00FB1548"/>
    <w:rPr>
      <w:rFonts w:ascii="Cambria" w:hAnsi="Cambria"/>
      <w:sz w:val="18"/>
      <w:szCs w:val="18"/>
    </w:rPr>
  </w:style>
  <w:style w:type="character" w:customStyle="1" w:styleId="af">
    <w:name w:val="註解方塊文字 字元"/>
    <w:basedOn w:val="a1"/>
    <w:link w:val="ae"/>
    <w:uiPriority w:val="99"/>
    <w:semiHidden/>
    <w:rsid w:val="00FB1548"/>
    <w:rPr>
      <w:rFonts w:ascii="Cambria" w:eastAsia="新細明體" w:hAnsi="Cambria" w:cs="Times New Roman"/>
      <w:sz w:val="18"/>
      <w:szCs w:val="18"/>
    </w:rPr>
  </w:style>
  <w:style w:type="paragraph" w:styleId="Web">
    <w:name w:val="Normal (Web)"/>
    <w:basedOn w:val="a0"/>
    <w:uiPriority w:val="99"/>
    <w:semiHidden/>
    <w:unhideWhenUsed/>
    <w:rsid w:val="007B0EA3"/>
    <w:pPr>
      <w:widowControl/>
      <w:spacing w:before="100" w:beforeAutospacing="1" w:after="100" w:afterAutospacing="1"/>
    </w:pPr>
    <w:rPr>
      <w:rFonts w:ascii="新細明體" w:hAnsi="新細明體" w:cs="新細明體"/>
      <w:kern w:val="0"/>
      <w:szCs w:val="24"/>
    </w:rPr>
  </w:style>
  <w:style w:type="character" w:styleId="af0">
    <w:name w:val="page number"/>
    <w:basedOn w:val="a1"/>
    <w:rsid w:val="00EF327F"/>
  </w:style>
  <w:style w:type="character" w:styleId="af1">
    <w:name w:val="Hyperlink"/>
    <w:basedOn w:val="a1"/>
    <w:rsid w:val="00EF327F"/>
    <w:rPr>
      <w:color w:val="0000FF"/>
      <w:u w:val="single"/>
    </w:rPr>
  </w:style>
  <w:style w:type="paragraph" w:styleId="a">
    <w:name w:val="List Bullet"/>
    <w:basedOn w:val="a0"/>
    <w:uiPriority w:val="99"/>
    <w:unhideWhenUsed/>
    <w:rsid w:val="0089698D"/>
    <w:pPr>
      <w:numPr>
        <w:numId w:val="14"/>
      </w:numPr>
      <w:contextualSpacing/>
    </w:pPr>
  </w:style>
</w:styles>
</file>

<file path=word/webSettings.xml><?xml version="1.0" encoding="utf-8"?>
<w:webSettings xmlns:r="http://schemas.openxmlformats.org/officeDocument/2006/relationships" xmlns:w="http://schemas.openxmlformats.org/wordprocessingml/2006/main">
  <w:divs>
    <w:div w:id="72318904">
      <w:bodyDiv w:val="1"/>
      <w:marLeft w:val="0"/>
      <w:marRight w:val="0"/>
      <w:marTop w:val="0"/>
      <w:marBottom w:val="0"/>
      <w:divBdr>
        <w:top w:val="none" w:sz="0" w:space="0" w:color="auto"/>
        <w:left w:val="none" w:sz="0" w:space="0" w:color="auto"/>
        <w:bottom w:val="none" w:sz="0" w:space="0" w:color="auto"/>
        <w:right w:val="none" w:sz="0" w:space="0" w:color="auto"/>
      </w:divBdr>
      <w:divsChild>
        <w:div w:id="1230119468">
          <w:marLeft w:val="0"/>
          <w:marRight w:val="0"/>
          <w:marTop w:val="0"/>
          <w:marBottom w:val="0"/>
          <w:divBdr>
            <w:top w:val="none" w:sz="0" w:space="0" w:color="auto"/>
            <w:left w:val="none" w:sz="0" w:space="0" w:color="auto"/>
            <w:bottom w:val="none" w:sz="0" w:space="0" w:color="auto"/>
            <w:right w:val="none" w:sz="0" w:space="0" w:color="auto"/>
          </w:divBdr>
          <w:divsChild>
            <w:div w:id="1583954066">
              <w:marLeft w:val="0"/>
              <w:marRight w:val="0"/>
              <w:marTop w:val="0"/>
              <w:marBottom w:val="0"/>
              <w:divBdr>
                <w:top w:val="none" w:sz="0" w:space="0" w:color="auto"/>
                <w:left w:val="none" w:sz="0" w:space="0" w:color="auto"/>
                <w:bottom w:val="none" w:sz="0" w:space="0" w:color="auto"/>
                <w:right w:val="none" w:sz="0" w:space="0" w:color="auto"/>
              </w:divBdr>
              <w:divsChild>
                <w:div w:id="14235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8C053-204D-4AFA-A7CF-A30E6609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張娟華</dc:creator>
  <cp:lastModifiedBy>張娟華</cp:lastModifiedBy>
  <cp:revision>3</cp:revision>
  <cp:lastPrinted>2013-10-07T01:20:00Z</cp:lastPrinted>
  <dcterms:created xsi:type="dcterms:W3CDTF">2013-10-07T01:23:00Z</dcterms:created>
  <dcterms:modified xsi:type="dcterms:W3CDTF">2013-10-07T02:33:00Z</dcterms:modified>
</cp:coreProperties>
</file>