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6B" w:rsidRPr="00262426" w:rsidRDefault="00003E6B" w:rsidP="00003E6B">
      <w:pPr>
        <w:spacing w:line="800" w:lineRule="exact"/>
        <w:jc w:val="center"/>
        <w:rPr>
          <w:rFonts w:ascii="華康仿宋體W6" w:eastAsia="華康仿宋體W6"/>
          <w:b/>
          <w:sz w:val="44"/>
          <w:szCs w:val="44"/>
        </w:rPr>
      </w:pPr>
      <w:r w:rsidRPr="00262426">
        <w:rPr>
          <w:rFonts w:ascii="華康仿宋體W6" w:eastAsia="華康仿宋體W6" w:hint="eastAsia"/>
          <w:b/>
          <w:sz w:val="44"/>
          <w:szCs w:val="44"/>
        </w:rPr>
        <w:t>散策計畫</w:t>
      </w:r>
    </w:p>
    <w:p w:rsidR="00F4091E" w:rsidRPr="00D71A4A" w:rsidRDefault="001D7107" w:rsidP="00003E6B">
      <w:pPr>
        <w:spacing w:line="800" w:lineRule="exact"/>
        <w:rPr>
          <w:rFonts w:ascii="華康仿宋體W6" w:eastAsia="華康仿宋體W6"/>
          <w:b/>
          <w:sz w:val="40"/>
          <w:szCs w:val="40"/>
        </w:rPr>
      </w:pPr>
      <w:r w:rsidRPr="00D71A4A">
        <w:rPr>
          <w:rFonts w:ascii="華康仿宋體W6" w:eastAsia="華康仿宋體W6" w:hint="eastAsia"/>
          <w:b/>
          <w:sz w:val="40"/>
          <w:szCs w:val="40"/>
        </w:rPr>
        <w:t>臺中市</w:t>
      </w:r>
      <w:r w:rsidR="00D71A4A" w:rsidRPr="00D71A4A">
        <w:rPr>
          <w:rFonts w:ascii="華康仿宋體W6" w:eastAsia="華康仿宋體W6" w:hint="eastAsia"/>
          <w:b/>
          <w:sz w:val="40"/>
          <w:szCs w:val="40"/>
        </w:rPr>
        <w:t>108年度</w:t>
      </w:r>
      <w:r w:rsidRPr="00D71A4A">
        <w:rPr>
          <w:rFonts w:ascii="華康仿宋體W6" w:eastAsia="華康仿宋體W6" w:hint="eastAsia"/>
          <w:b/>
          <w:sz w:val="40"/>
          <w:szCs w:val="40"/>
        </w:rPr>
        <w:t>「鄰里性別友善環境」檢視表</w:t>
      </w:r>
    </w:p>
    <w:p w:rsidR="00AB6BCB" w:rsidRDefault="00AB6BCB" w:rsidP="00753333">
      <w:pPr>
        <w:snapToGrid w:val="0"/>
        <w:spacing w:line="360" w:lineRule="auto"/>
        <w:rPr>
          <w:rFonts w:ascii="華康仿宋體W6" w:eastAsia="華康仿宋體W6" w:hAnsi="標楷體" w:cs="新細明體"/>
          <w:bCs/>
          <w:color w:val="000000"/>
          <w:kern w:val="0"/>
          <w:sz w:val="32"/>
          <w:szCs w:val="32"/>
        </w:rPr>
      </w:pPr>
    </w:p>
    <w:p w:rsidR="00C267F4" w:rsidRPr="00003E6B" w:rsidRDefault="00003E6B" w:rsidP="00753333">
      <w:pPr>
        <w:snapToGrid w:val="0"/>
        <w:spacing w:line="360" w:lineRule="auto"/>
        <w:rPr>
          <w:rFonts w:ascii="華康仿宋體W6" w:eastAsia="華康仿宋體W6" w:hAnsi="標楷體" w:cs="新細明體"/>
          <w:bCs/>
          <w:color w:val="000000"/>
          <w:kern w:val="0"/>
          <w:sz w:val="32"/>
          <w:szCs w:val="32"/>
        </w:rPr>
      </w:pPr>
      <w:r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您的</w:t>
      </w:r>
      <w:r w:rsidR="00C267F4" w:rsidRPr="00003E6B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姓名</w:t>
      </w:r>
      <w:r w:rsidR="00D71A4A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：</w:t>
      </w:r>
      <w:r w:rsidR="00753333"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753333" w:rsidRPr="004C2026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753333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職稱：</w:t>
      </w:r>
      <w:r w:rsidR="00753333" w:rsidRPr="004C202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53333"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753333" w:rsidRPr="004C2026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753333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 xml:space="preserve">                     </w:t>
      </w:r>
    </w:p>
    <w:p w:rsidR="00D71A4A" w:rsidRDefault="00C267F4" w:rsidP="00753333">
      <w:pPr>
        <w:snapToGrid w:val="0"/>
        <w:spacing w:line="360" w:lineRule="auto"/>
        <w:rPr>
          <w:rFonts w:ascii="華康仿宋體W6" w:eastAsia="華康仿宋體W6" w:hAnsi="標楷體" w:cs="新細明體"/>
          <w:bCs/>
          <w:color w:val="000000"/>
          <w:kern w:val="0"/>
          <w:sz w:val="32"/>
          <w:szCs w:val="32"/>
        </w:rPr>
      </w:pPr>
      <w:r w:rsidRPr="00003E6B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連絡電話</w:t>
      </w:r>
      <w:r w:rsidR="00D71A4A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：</w:t>
      </w:r>
      <w:r w:rsidR="00D71A4A" w:rsidRPr="004C202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D71A4A"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D71A4A" w:rsidRPr="004C2026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D71A4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="00D71A4A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 xml:space="preserve">   </w:t>
      </w:r>
    </w:p>
    <w:p w:rsidR="004F2F63" w:rsidRPr="005E291E" w:rsidRDefault="00D71A4A" w:rsidP="00AB6BCB">
      <w:pPr>
        <w:snapToGrid w:val="0"/>
        <w:spacing w:line="360" w:lineRule="auto"/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</w:pPr>
      <w:r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檢視的地</w:t>
      </w:r>
      <w:r w:rsidR="00C267F4" w:rsidRPr="00003E6B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區</w:t>
      </w:r>
      <w:r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：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區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C267F4" w:rsidRPr="00003E6B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里</w:t>
      </w:r>
      <w:r w:rsidR="00753333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 xml:space="preserve"> </w:t>
      </w:r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 xml:space="preserve"> </w:t>
      </w:r>
      <w:r w:rsidR="00C267F4" w:rsidRPr="00003E6B">
        <w:rPr>
          <w:rFonts w:ascii="華康仿宋體W6" w:eastAsia="華康仿宋體W6" w:hAnsi="標楷體" w:cs="新細明體" w:hint="eastAsia"/>
          <w:bCs/>
          <w:color w:val="000000"/>
          <w:kern w:val="0"/>
          <w:sz w:val="32"/>
          <w:szCs w:val="32"/>
        </w:rPr>
        <w:t>鄰</w:t>
      </w:r>
    </w:p>
    <w:tbl>
      <w:tblPr>
        <w:tblW w:w="11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567"/>
        <w:gridCol w:w="567"/>
        <w:gridCol w:w="567"/>
        <w:gridCol w:w="708"/>
        <w:gridCol w:w="3495"/>
      </w:tblGrid>
      <w:tr w:rsidR="00753333" w:rsidRPr="007A5F1B" w:rsidTr="00753333">
        <w:trPr>
          <w:trHeight w:val="330"/>
          <w:tblHeader/>
          <w:jc w:val="center"/>
        </w:trPr>
        <w:tc>
          <w:tcPr>
            <w:tcW w:w="5255" w:type="dxa"/>
            <w:vMerge w:val="restart"/>
            <w:shd w:val="clear" w:color="auto" w:fill="auto"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:rsidR="00753333" w:rsidRPr="00381F0E" w:rsidRDefault="00753333" w:rsidP="00753333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評定結果</w:t>
            </w:r>
          </w:p>
        </w:tc>
        <w:tc>
          <w:tcPr>
            <w:tcW w:w="3495" w:type="dxa"/>
            <w:vMerge w:val="restart"/>
            <w:shd w:val="clear" w:color="auto" w:fill="auto"/>
            <w:vAlign w:val="center"/>
          </w:tcPr>
          <w:p w:rsidR="00753333" w:rsidRPr="00381F0E" w:rsidRDefault="00753333" w:rsidP="00381F0E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81F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81F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</w:tr>
      <w:tr w:rsidR="00753333" w:rsidRPr="007A5F1B" w:rsidTr="00753333">
        <w:trPr>
          <w:trHeight w:val="390"/>
          <w:tblHeader/>
          <w:jc w:val="center"/>
        </w:trPr>
        <w:tc>
          <w:tcPr>
            <w:tcW w:w="5255" w:type="dxa"/>
            <w:vMerge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免評</w:t>
            </w:r>
          </w:p>
        </w:tc>
        <w:tc>
          <w:tcPr>
            <w:tcW w:w="3495" w:type="dxa"/>
            <w:vMerge/>
            <w:shd w:val="clear" w:color="auto" w:fill="auto"/>
            <w:vAlign w:val="center"/>
          </w:tcPr>
          <w:p w:rsidR="00753333" w:rsidRPr="007A5F1B" w:rsidRDefault="00753333" w:rsidP="000B1A89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2565C7" w:rsidTr="00753333">
        <w:trPr>
          <w:trHeight w:val="402"/>
          <w:jc w:val="center"/>
        </w:trPr>
        <w:tc>
          <w:tcPr>
            <w:tcW w:w="6956" w:type="dxa"/>
            <w:gridSpan w:val="4"/>
            <w:shd w:val="clear" w:color="auto" w:fill="D9D9D9" w:themeFill="background1" w:themeFillShade="D9"/>
            <w:vAlign w:val="center"/>
            <w:hideMark/>
          </w:tcPr>
          <w:p w:rsidR="00753333" w:rsidRPr="0054167A" w:rsidRDefault="00753333" w:rsidP="00C267F4">
            <w:pPr>
              <w:pStyle w:val="a8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硬體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53333" w:rsidRPr="00381F0E" w:rsidRDefault="00753333" w:rsidP="00381F0E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53333" w:rsidRPr="00381F0E" w:rsidRDefault="00753333" w:rsidP="00381F0E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54167A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(一)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巷弄及照明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75333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15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CA20CD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A20C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鄰里巷弄</w:t>
            </w:r>
            <w:r w:rsidRPr="00CA20C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安全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，是否</w:t>
            </w:r>
            <w:r w:rsidRPr="000C4D3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有監視器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嗎？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15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CA20CD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A20C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路燈照明是否</w:t>
            </w:r>
            <w:r w:rsidRPr="00CA20C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明亮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15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CA20CD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二</w:t>
            </w: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地下道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51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003E6B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003E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1.鄰里有地下道嗎？</w:t>
            </w:r>
            <w:r w:rsidR="00E953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(有的話續答下一題)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51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CA20CD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2.地下道有人定期清潔及管理嗎？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78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54167A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="00E953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三</w:t>
            </w: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)騎樓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78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381F0E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EF78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騎樓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是否有斜坡？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58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="00E953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四</w:t>
            </w: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路面及紅綠燈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3D5BB4" w:rsidRDefault="00753333" w:rsidP="000B1A89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1.人行道路面是否平順？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3D5BB4" w:rsidRDefault="00753333" w:rsidP="00315D63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2.水溝蓋</w:t>
            </w:r>
            <w:r w:rsidR="00E953F3"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孔隙大小是否適中</w:t>
            </w:r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3D5BB4" w:rsidRDefault="00753333" w:rsidP="00315D63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3.重要路口的綠燈行走時間是否足夠？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Default="00753333" w:rsidP="00315D63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="00E953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)公園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895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2B2E78" w:rsidRDefault="00753333" w:rsidP="001D710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821"/>
              </w:tabs>
              <w:snapToGrid w:val="0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B2E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是否有親子友善休憩空間？</w:t>
            </w:r>
          </w:p>
          <w:p w:rsidR="00753333" w:rsidRPr="0054167A" w:rsidRDefault="00753333" w:rsidP="001D7107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2E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(讓陪伴小孩的家長也有休憩處)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B75076">
        <w:trPr>
          <w:trHeight w:val="439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1D7107" w:rsidRDefault="00753333" w:rsidP="001D7107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D710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E953F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 w:rsidRPr="001D710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1D710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公共廁所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536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A75814" w:rsidRDefault="00753333" w:rsidP="000B1A89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1.有定時清理、保持乾淨及衛生？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558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Default="00753333" w:rsidP="00E953F3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2.有警鈴或反偷拍設施？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552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7032AD" w:rsidRDefault="00753333" w:rsidP="000B1A89">
            <w:pPr>
              <w:tabs>
                <w:tab w:val="left" w:pos="821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3D5BB4">
              <w:rPr>
                <w:rFonts w:ascii="標楷體" w:eastAsia="標楷體" w:hAnsi="標楷體" w:hint="eastAsia"/>
                <w:sz w:val="28"/>
                <w:szCs w:val="28"/>
              </w:rPr>
              <w:t xml:space="preserve">廁所便器符合男女比例1：3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F615F4" w:rsidTr="00753333">
        <w:trPr>
          <w:trHeight w:val="560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3D5BB4" w:rsidRDefault="00753333" w:rsidP="00056D2B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4.設置「親子廁所」</w:t>
            </w:r>
            <w:r w:rsidR="00056D2B"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或「性別友善廁所」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56D2B" w:rsidRPr="00F615F4" w:rsidTr="00753333">
        <w:trPr>
          <w:trHeight w:val="560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056D2B" w:rsidRPr="003D5BB4" w:rsidRDefault="00056D2B" w:rsidP="000B1A89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D5BB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5.男廁是否有設尿布檯？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6D2B" w:rsidRPr="007A5F1B" w:rsidRDefault="00056D2B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6D2B" w:rsidRPr="007A5F1B" w:rsidRDefault="00056D2B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6D2B" w:rsidRPr="007A5F1B" w:rsidRDefault="00056D2B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56D2B" w:rsidRPr="00381F0E" w:rsidRDefault="00056D2B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056D2B" w:rsidRPr="00381F0E" w:rsidRDefault="00056D2B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606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54167A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="00056D2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七</w:t>
            </w:r>
            <w:r w:rsidRPr="0054167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)停車</w:t>
            </w:r>
            <w:r w:rsidR="00056D2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空間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75333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63"/>
          <w:jc w:val="center"/>
        </w:trPr>
        <w:tc>
          <w:tcPr>
            <w:tcW w:w="5255" w:type="dxa"/>
            <w:shd w:val="clear" w:color="auto" w:fill="auto"/>
            <w:vAlign w:val="center"/>
            <w:hideMark/>
          </w:tcPr>
          <w:p w:rsidR="00753333" w:rsidRPr="003D5BB4" w:rsidRDefault="003D5BB4" w:rsidP="003D5BB4">
            <w:pPr>
              <w:widowControl/>
              <w:tabs>
                <w:tab w:val="left" w:pos="821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1.公有</w:t>
            </w:r>
            <w:r w:rsidR="00056D2B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停車場</w:t>
            </w:r>
            <w:r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</w:t>
            </w:r>
            <w:r w:rsidR="00753333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親子或孕婦優先停車格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A5F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7A5F1B" w:rsidRDefault="00753333" w:rsidP="0075333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1F789E">
        <w:trPr>
          <w:trHeight w:val="402"/>
          <w:jc w:val="center"/>
        </w:trPr>
        <w:tc>
          <w:tcPr>
            <w:tcW w:w="5255" w:type="dxa"/>
            <w:shd w:val="clear" w:color="auto" w:fill="D9D9D9" w:themeFill="background1" w:themeFillShade="D9"/>
            <w:vAlign w:val="center"/>
          </w:tcPr>
          <w:p w:rsidR="00753333" w:rsidRPr="00CA20CD" w:rsidRDefault="00753333" w:rsidP="000B1A89">
            <w:pPr>
              <w:widowControl/>
              <w:tabs>
                <w:tab w:val="left" w:pos="679"/>
              </w:tabs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A20C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二、軟體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3333" w:rsidRPr="00CA20CD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</w:tcPr>
          <w:p w:rsidR="00753333" w:rsidRPr="008E35B0" w:rsidRDefault="00753333" w:rsidP="008E35B0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679"/>
              </w:tabs>
              <w:snapToGrid w:val="0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E35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辦公室是否</w:t>
            </w:r>
            <w:r w:rsidR="00056D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</w:t>
            </w:r>
            <w:r w:rsidRPr="008E35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辦理「性別平等」</w:t>
            </w:r>
            <w:r w:rsidR="00056D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相關</w:t>
            </w:r>
            <w:r w:rsidRPr="008E35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活動？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</w:tcPr>
          <w:p w:rsidR="00753333" w:rsidRPr="008E35B0" w:rsidRDefault="00753333" w:rsidP="008E35B0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640"/>
                <w:tab w:val="left" w:pos="749"/>
              </w:tabs>
              <w:snapToGrid w:val="0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E35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您是否會在里鄰做「性別平等」宣導？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1F789E">
        <w:trPr>
          <w:trHeight w:val="402"/>
          <w:jc w:val="center"/>
        </w:trPr>
        <w:tc>
          <w:tcPr>
            <w:tcW w:w="5255" w:type="dxa"/>
            <w:shd w:val="clear" w:color="auto" w:fill="D9D9D9" w:themeFill="background1" w:themeFillShade="D9"/>
            <w:vAlign w:val="center"/>
          </w:tcPr>
          <w:p w:rsidR="00753333" w:rsidRDefault="00753333" w:rsidP="000B1A89">
            <w:pPr>
              <w:widowControl/>
              <w:tabs>
                <w:tab w:val="left" w:pos="640"/>
                <w:tab w:val="left" w:pos="749"/>
              </w:tabs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三、加分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3D5BB4">
        <w:trPr>
          <w:trHeight w:val="646"/>
          <w:jc w:val="center"/>
        </w:trPr>
        <w:tc>
          <w:tcPr>
            <w:tcW w:w="5255" w:type="dxa"/>
            <w:shd w:val="clear" w:color="auto" w:fill="auto"/>
            <w:vAlign w:val="center"/>
          </w:tcPr>
          <w:p w:rsidR="00753333" w:rsidRPr="00753333" w:rsidRDefault="00753333" w:rsidP="000B1A89">
            <w:pPr>
              <w:widowControl/>
              <w:tabs>
                <w:tab w:val="left" w:pos="640"/>
                <w:tab w:val="left" w:pos="749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5333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1.里民活動中心是否設置婦女運動空間？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53333" w:rsidRPr="007A5F1B" w:rsidTr="00753333">
        <w:trPr>
          <w:trHeight w:val="402"/>
          <w:jc w:val="center"/>
        </w:trPr>
        <w:tc>
          <w:tcPr>
            <w:tcW w:w="5255" w:type="dxa"/>
            <w:shd w:val="clear" w:color="auto" w:fill="auto"/>
            <w:vAlign w:val="center"/>
          </w:tcPr>
          <w:p w:rsidR="003D5BB4" w:rsidRPr="003D5BB4" w:rsidRDefault="003D5BB4" w:rsidP="003D5BB4">
            <w:pPr>
              <w:widowControl/>
              <w:tabs>
                <w:tab w:val="left" w:pos="640"/>
                <w:tab w:val="left" w:pos="749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="00056D2B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里內是否有</w:t>
            </w:r>
            <w:r w:rsidR="00753333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性別地標</w:t>
            </w:r>
            <w:r w:rsidR="00056D2B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？</w:t>
            </w:r>
            <w:r w:rsidR="00753333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(如：牆面彩繪、</w:t>
            </w:r>
          </w:p>
          <w:p w:rsidR="00753333" w:rsidRPr="003D5BB4" w:rsidRDefault="00753333" w:rsidP="003D5BB4">
            <w:pPr>
              <w:pStyle w:val="a8"/>
              <w:widowControl/>
              <w:tabs>
                <w:tab w:val="left" w:pos="640"/>
                <w:tab w:val="left" w:pos="749"/>
              </w:tabs>
              <w:snapToGrid w:val="0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建築圍籬</w:t>
            </w:r>
            <w:r w:rsidR="00056D2B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彩繪</w:t>
            </w:r>
            <w:r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056D2B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裝置藝術、</w:t>
            </w:r>
            <w:r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性別友善店家</w:t>
            </w:r>
            <w:r w:rsidRPr="003D5BB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…</w:t>
            </w:r>
            <w:r w:rsidR="00056D2B"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</w:t>
            </w:r>
            <w:r w:rsidRP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53333" w:rsidRPr="007A5F1B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753333" w:rsidRPr="00381F0E" w:rsidRDefault="00753333" w:rsidP="000B1A89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D7107" w:rsidRPr="007A5F1B" w:rsidTr="00753333">
        <w:trPr>
          <w:trHeight w:val="1014"/>
          <w:jc w:val="center"/>
        </w:trPr>
        <w:tc>
          <w:tcPr>
            <w:tcW w:w="11159" w:type="dxa"/>
            <w:gridSpan w:val="6"/>
            <w:shd w:val="clear" w:color="auto" w:fill="auto"/>
            <w:vAlign w:val="center"/>
          </w:tcPr>
          <w:p w:rsidR="001D7107" w:rsidRDefault="00056D2B" w:rsidP="003D5BB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※ 註</w:t>
            </w:r>
            <w:r w:rsidR="001D7107" w:rsidRPr="006702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○：</w:t>
            </w:r>
            <w:r w:rsidR="001D7107" w:rsidRPr="000D18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</w:t>
            </w:r>
            <w:r w:rsidRPr="000D18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意</w:t>
            </w:r>
            <w:r w:rsid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△</w:t>
            </w:r>
            <w:r w:rsidR="003D5BB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CF2E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部分做到，但尚待加強</w:t>
            </w:r>
          </w:p>
          <w:p w:rsidR="001D7107" w:rsidRPr="007A5F1B" w:rsidRDefault="003D5BB4" w:rsidP="003D5BB4">
            <w:pPr>
              <w:widowControl/>
              <w:snapToGrid w:val="0"/>
              <w:ind w:firstLineChars="145" w:firstLine="40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4F11F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╳：未做到，</w:t>
            </w:r>
            <w:r w:rsidR="00056D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需改善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0D18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免評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1D7107" w:rsidRPr="000D181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不適用項目則免評</w:t>
            </w:r>
          </w:p>
        </w:tc>
      </w:tr>
    </w:tbl>
    <w:p w:rsidR="00381F0E" w:rsidRPr="00B75076" w:rsidRDefault="00D71A4A">
      <w:pPr>
        <w:rPr>
          <w:b/>
          <w:u w:val="single"/>
        </w:rPr>
      </w:pPr>
      <w:r w:rsidRPr="00D71A4A">
        <w:rPr>
          <w:rFonts w:ascii="華康仿宋體W6" w:eastAsia="華康仿宋體W6" w:hint="eastAsia"/>
          <w:b/>
          <w:sz w:val="32"/>
          <w:szCs w:val="32"/>
          <w:u w:val="single"/>
        </w:rPr>
        <w:t>您邊散步邊檢視</w:t>
      </w:r>
      <w:r w:rsidR="00753333" w:rsidRPr="00D71A4A">
        <w:rPr>
          <w:rFonts w:ascii="華康仿宋體W6" w:eastAsia="華康仿宋體W6" w:hint="eastAsia"/>
          <w:b/>
          <w:sz w:val="32"/>
          <w:szCs w:val="32"/>
          <w:u w:val="single"/>
        </w:rPr>
        <w:t>後，</w:t>
      </w:r>
      <w:r w:rsidRPr="00D71A4A">
        <w:rPr>
          <w:rFonts w:ascii="華康仿宋體W6" w:eastAsia="華康仿宋體W6" w:hint="eastAsia"/>
          <w:b/>
          <w:sz w:val="32"/>
          <w:szCs w:val="32"/>
          <w:u w:val="single"/>
        </w:rPr>
        <w:t>有</w:t>
      </w:r>
      <w:r w:rsidR="00056D2B">
        <w:rPr>
          <w:rFonts w:ascii="華康仿宋體W6" w:eastAsia="華康仿宋體W6" w:hint="eastAsia"/>
          <w:b/>
          <w:sz w:val="32"/>
          <w:szCs w:val="32"/>
          <w:u w:val="single"/>
        </w:rPr>
        <w:t>何</w:t>
      </w:r>
      <w:r w:rsidR="00753333" w:rsidRPr="00D71A4A">
        <w:rPr>
          <w:rFonts w:ascii="華康仿宋體W6" w:eastAsia="華康仿宋體W6" w:hint="eastAsia"/>
          <w:b/>
          <w:sz w:val="32"/>
          <w:szCs w:val="32"/>
          <w:u w:val="single"/>
        </w:rPr>
        <w:t>寶貴意見或建議</w:t>
      </w:r>
      <w:r w:rsidRPr="00D71A4A">
        <w:rPr>
          <w:rFonts w:ascii="華康仿宋體W6" w:eastAsia="華康仿宋體W6" w:hint="eastAsia"/>
          <w:b/>
          <w:sz w:val="32"/>
          <w:szCs w:val="32"/>
          <w:u w:val="single"/>
        </w:rPr>
        <w:t>？請分享</w:t>
      </w:r>
      <w:r w:rsidRPr="00D71A4A">
        <w:rPr>
          <w:rFonts w:ascii="華康仿宋體W6" w:eastAsia="華康仿宋體W6"/>
          <w:b/>
          <w:sz w:val="32"/>
          <w:szCs w:val="32"/>
          <w:u w:val="single"/>
        </w:rPr>
        <w:t>…</w:t>
      </w:r>
      <w:r w:rsidR="00B204BB">
        <w:rPr>
          <w:rFonts w:ascii="華康仿宋體W6" w:eastAsia="華康仿宋體W6"/>
          <w:b/>
          <w:sz w:val="32"/>
          <w:szCs w:val="32"/>
          <w:u w:val="single"/>
        </w:rPr>
        <w:t>…</w:t>
      </w:r>
    </w:p>
    <w:p w:rsidR="00D71A4A" w:rsidRPr="00D71A4A" w:rsidRDefault="00753333">
      <w:pPr>
        <w:rPr>
          <w:u w:val="single"/>
        </w:rPr>
      </w:pPr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</w:p>
    <w:p w:rsidR="00381F0E" w:rsidRDefault="00753333"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  <w:r w:rsidRPr="004C20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C2026"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3D5BB4" w:rsidRPr="00AB6BCB" w:rsidRDefault="003D5BB4">
      <w:pPr>
        <w:rPr>
          <w:b/>
          <w:sz w:val="28"/>
          <w:szCs w:val="28"/>
        </w:rPr>
      </w:pPr>
    </w:p>
    <w:p w:rsidR="00381F0E" w:rsidRPr="00C267F4" w:rsidRDefault="00381F0E"/>
    <w:sectPr w:rsidR="00381F0E" w:rsidRPr="00C267F4" w:rsidSect="00B204BB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81" w:rsidRDefault="00895881" w:rsidP="00C267F4">
      <w:r>
        <w:separator/>
      </w:r>
    </w:p>
  </w:endnote>
  <w:endnote w:type="continuationSeparator" w:id="0">
    <w:p w:rsidR="00895881" w:rsidRDefault="00895881" w:rsidP="00C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81" w:rsidRDefault="00895881" w:rsidP="00C267F4">
      <w:r>
        <w:separator/>
      </w:r>
    </w:p>
  </w:footnote>
  <w:footnote w:type="continuationSeparator" w:id="0">
    <w:p w:rsidR="00895881" w:rsidRDefault="00895881" w:rsidP="00C2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3773"/>
    <w:multiLevelType w:val="hybridMultilevel"/>
    <w:tmpl w:val="FA3ECC7C"/>
    <w:lvl w:ilvl="0" w:tplc="3F981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8F21EA"/>
    <w:multiLevelType w:val="hybridMultilevel"/>
    <w:tmpl w:val="6562BE5A"/>
    <w:lvl w:ilvl="0" w:tplc="713EE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3657B"/>
    <w:multiLevelType w:val="hybridMultilevel"/>
    <w:tmpl w:val="008C3DF8"/>
    <w:lvl w:ilvl="0" w:tplc="EDF46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1C380C"/>
    <w:multiLevelType w:val="hybridMultilevel"/>
    <w:tmpl w:val="A8262F98"/>
    <w:lvl w:ilvl="0" w:tplc="596E6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4"/>
    <w:rsid w:val="00003E6B"/>
    <w:rsid w:val="00056D2B"/>
    <w:rsid w:val="001D7107"/>
    <w:rsid w:val="001F789E"/>
    <w:rsid w:val="00262426"/>
    <w:rsid w:val="002B2E78"/>
    <w:rsid w:val="00381F0E"/>
    <w:rsid w:val="003D5BB4"/>
    <w:rsid w:val="004F11FC"/>
    <w:rsid w:val="004F2F63"/>
    <w:rsid w:val="00517759"/>
    <w:rsid w:val="005E291E"/>
    <w:rsid w:val="006E5CDB"/>
    <w:rsid w:val="006E5E7C"/>
    <w:rsid w:val="007032AD"/>
    <w:rsid w:val="00753333"/>
    <w:rsid w:val="007F4779"/>
    <w:rsid w:val="007F657C"/>
    <w:rsid w:val="00843016"/>
    <w:rsid w:val="00895881"/>
    <w:rsid w:val="008E35B0"/>
    <w:rsid w:val="00A120AA"/>
    <w:rsid w:val="00AB6BCB"/>
    <w:rsid w:val="00B204BB"/>
    <w:rsid w:val="00B75076"/>
    <w:rsid w:val="00C267F4"/>
    <w:rsid w:val="00CF2E67"/>
    <w:rsid w:val="00D71A4A"/>
    <w:rsid w:val="00E953F3"/>
    <w:rsid w:val="00F4091E"/>
    <w:rsid w:val="00F443F4"/>
    <w:rsid w:val="00F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7E11"/>
  <w15:docId w15:val="{9CA4F720-2F3D-41E9-A2DC-106F18B5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7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7F4"/>
    <w:rPr>
      <w:sz w:val="20"/>
      <w:szCs w:val="20"/>
    </w:rPr>
  </w:style>
  <w:style w:type="character" w:customStyle="1" w:styleId="a7">
    <w:name w:val="清單段落 字元"/>
    <w:basedOn w:val="a0"/>
    <w:link w:val="a8"/>
    <w:uiPriority w:val="34"/>
    <w:locked/>
    <w:rsid w:val="00C267F4"/>
  </w:style>
  <w:style w:type="paragraph" w:styleId="a8">
    <w:name w:val="List Paragraph"/>
    <w:basedOn w:val="a"/>
    <w:link w:val="a7"/>
    <w:uiPriority w:val="34"/>
    <w:qFormat/>
    <w:rsid w:val="00C267F4"/>
    <w:pPr>
      <w:ind w:leftChars="200" w:left="480"/>
    </w:pPr>
  </w:style>
  <w:style w:type="paragraph" w:customStyle="1" w:styleId="t">
    <w:name w:val="t"/>
    <w:basedOn w:val="a"/>
    <w:rsid w:val="00381F0E"/>
    <w:rPr>
      <w:rFonts w:ascii="Times New Roman" w:eastAsia="華康隸書體" w:hAnsi="Times New Roman" w:cs="Times New Roman"/>
      <w:b/>
      <w:sz w:val="36"/>
      <w:szCs w:val="20"/>
    </w:rPr>
  </w:style>
  <w:style w:type="character" w:styleId="a9">
    <w:name w:val="Hyperlink"/>
    <w:rsid w:val="00381F0E"/>
    <w:rPr>
      <w:rFonts w:ascii="Times New Roman" w:eastAsia="新細明體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>PCmajin.com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王郁雯</cp:lastModifiedBy>
  <cp:revision>2</cp:revision>
  <cp:lastPrinted>2019-03-04T12:12:00Z</cp:lastPrinted>
  <dcterms:created xsi:type="dcterms:W3CDTF">2019-03-26T01:55:00Z</dcterms:created>
  <dcterms:modified xsi:type="dcterms:W3CDTF">2019-03-26T01:55:00Z</dcterms:modified>
</cp:coreProperties>
</file>